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1B" w:rsidRDefault="00E3751B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В настоящее время вакантные должности муниципальной службы отсутствуют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 xml:space="preserve"> .</w:t>
      </w:r>
      <w:proofErr w:type="gramEnd"/>
    </w:p>
    <w:p w:rsidR="00927E78" w:rsidRDefault="00E3751B">
      <w:r>
        <w:rPr>
          <w:rFonts w:ascii="Montserrat" w:hAnsi="Montserrat"/>
          <w:color w:val="273350"/>
          <w:shd w:val="clear" w:color="auto" w:fill="FFFFFF"/>
        </w:rPr>
        <w:t xml:space="preserve">Информацию по вопросу замещения вакантных должностей муниципальной службы можно получить по телефону: 8(47372)76168,  глава администрации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Перлёвского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сельского поселения Д. А. Проскуряков.</w:t>
      </w:r>
    </w:p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51B"/>
    <w:rsid w:val="004910FD"/>
    <w:rsid w:val="00736FF1"/>
    <w:rsid w:val="00927E78"/>
    <w:rsid w:val="00C1671B"/>
    <w:rsid w:val="00E3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2025-04-04T10:52:00Z</dcterms:created>
  <dcterms:modified xsi:type="dcterms:W3CDTF">2025-04-04T10:53:00Z</dcterms:modified>
</cp:coreProperties>
</file>