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C9" w:rsidRPr="00CA73C8" w:rsidRDefault="005610C9">
      <w:pPr>
        <w:spacing w:after="160" w:line="259" w:lineRule="auto"/>
        <w:rPr>
          <w:rFonts w:ascii="Times New Roman" w:hAnsi="Times New Roman" w:cs="Times New Roman"/>
          <w:sz w:val="28"/>
          <w:szCs w:val="28"/>
          <w:lang w:val="ru-RU"/>
        </w:rPr>
      </w:pPr>
    </w:p>
    <w:p w:rsidR="00143E94" w:rsidRDefault="00143E94" w:rsidP="00143E94">
      <w:pPr>
        <w:rPr>
          <w:rFonts w:ascii="Times New Roman" w:hAnsi="Times New Roman" w:cs="Times New Roman"/>
          <w:sz w:val="28"/>
          <w:szCs w:val="28"/>
          <w:lang w:val="ru-RU"/>
        </w:rPr>
      </w:pPr>
    </w:p>
    <w:p w:rsidR="00CA73C8" w:rsidRDefault="00CA73C8" w:rsidP="00143E94">
      <w:pPr>
        <w:rPr>
          <w:rFonts w:ascii="Times New Roman" w:hAnsi="Times New Roman" w:cs="Times New Roman"/>
          <w:sz w:val="28"/>
          <w:szCs w:val="28"/>
          <w:lang w:val="ru-RU"/>
        </w:rPr>
      </w:pPr>
    </w:p>
    <w:p w:rsidR="00CA73C8" w:rsidRDefault="00CA73C8" w:rsidP="00143E94">
      <w:pPr>
        <w:rPr>
          <w:rFonts w:ascii="Times New Roman" w:hAnsi="Times New Roman" w:cs="Times New Roman"/>
          <w:sz w:val="28"/>
          <w:szCs w:val="28"/>
          <w:lang w:val="ru-RU"/>
        </w:rPr>
      </w:pPr>
    </w:p>
    <w:p w:rsidR="00CA73C8" w:rsidRDefault="00CA73C8" w:rsidP="00143E94">
      <w:pPr>
        <w:rPr>
          <w:rFonts w:ascii="Times New Roman" w:hAnsi="Times New Roman" w:cs="Times New Roman"/>
          <w:sz w:val="28"/>
          <w:szCs w:val="28"/>
          <w:lang w:val="ru-RU"/>
        </w:rPr>
      </w:pPr>
    </w:p>
    <w:p w:rsidR="00CA73C8" w:rsidRPr="00CA73C8" w:rsidRDefault="00CA73C8" w:rsidP="00143E94">
      <w:pPr>
        <w:rPr>
          <w:rFonts w:ascii="Times New Roman" w:hAnsi="Times New Roman" w:cs="Times New Roman"/>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E44033" w:rsidRPr="003D4925" w:rsidTr="00E44033">
        <w:tc>
          <w:tcPr>
            <w:tcW w:w="10682" w:type="dxa"/>
          </w:tcPr>
          <w:p w:rsidR="00E44033" w:rsidRPr="003D4925" w:rsidRDefault="00E44033" w:rsidP="00143E94">
            <w:pPr>
              <w:jc w:val="center"/>
              <w:rPr>
                <w:rFonts w:ascii="Arial" w:hAnsi="Arial" w:cs="Arial"/>
                <w:sz w:val="26"/>
                <w:szCs w:val="26"/>
                <w:lang w:val="ru-RU"/>
              </w:rPr>
            </w:pPr>
            <w:r w:rsidRPr="003D4925">
              <w:rPr>
                <w:rFonts w:ascii="Arial" w:hAnsi="Arial" w:cs="Arial"/>
                <w:noProof/>
                <w:sz w:val="26"/>
                <w:szCs w:val="26"/>
                <w:lang w:val="ru-RU" w:eastAsia="ru-RU"/>
              </w:rPr>
              <w:drawing>
                <wp:inline distT="0" distB="0" distL="0" distR="0">
                  <wp:extent cx="1486193" cy="1857741"/>
                  <wp:effectExtent l="19050" t="0" r="0" b="0"/>
                  <wp:docPr id="8" name="Рисунок 1" descr="E:\Рабочий стол\perlev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perlevka.gif"/>
                          <pic:cNvPicPr>
                            <a:picLocks noChangeAspect="1" noChangeArrowheads="1"/>
                          </pic:cNvPicPr>
                        </pic:nvPicPr>
                        <pic:blipFill>
                          <a:blip r:embed="rId8" cstate="print"/>
                          <a:srcRect/>
                          <a:stretch>
                            <a:fillRect/>
                          </a:stretch>
                        </pic:blipFill>
                        <pic:spPr bwMode="auto">
                          <a:xfrm>
                            <a:off x="0" y="0"/>
                            <a:ext cx="1491660" cy="1864575"/>
                          </a:xfrm>
                          <a:prstGeom prst="rect">
                            <a:avLst/>
                          </a:prstGeom>
                          <a:noFill/>
                          <a:ln w="9525">
                            <a:noFill/>
                            <a:miter lim="800000"/>
                            <a:headEnd/>
                            <a:tailEnd/>
                          </a:ln>
                        </pic:spPr>
                      </pic:pic>
                    </a:graphicData>
                  </a:graphic>
                </wp:inline>
              </w:drawing>
            </w:r>
          </w:p>
          <w:p w:rsidR="00E44033" w:rsidRPr="003D4925" w:rsidRDefault="00E44033" w:rsidP="00143E94">
            <w:pPr>
              <w:jc w:val="center"/>
              <w:rPr>
                <w:rFonts w:ascii="Arial" w:hAnsi="Arial" w:cs="Arial"/>
                <w:sz w:val="26"/>
                <w:szCs w:val="26"/>
                <w:lang w:val="ru-RU"/>
              </w:rPr>
            </w:pPr>
          </w:p>
          <w:p w:rsidR="00E44033" w:rsidRPr="003D4925" w:rsidRDefault="00E44033" w:rsidP="00143E94">
            <w:pPr>
              <w:jc w:val="center"/>
              <w:rPr>
                <w:rFonts w:ascii="Arial" w:hAnsi="Arial" w:cs="Arial"/>
                <w:sz w:val="26"/>
                <w:szCs w:val="26"/>
                <w:lang w:val="ru-RU"/>
              </w:rPr>
            </w:pPr>
          </w:p>
          <w:p w:rsidR="00E44033" w:rsidRPr="003D4925" w:rsidRDefault="00E44033" w:rsidP="00143E94">
            <w:pPr>
              <w:jc w:val="center"/>
              <w:rPr>
                <w:rFonts w:ascii="Arial" w:hAnsi="Arial" w:cs="Arial"/>
                <w:sz w:val="26"/>
                <w:szCs w:val="26"/>
                <w:lang w:val="ru-RU"/>
              </w:rPr>
            </w:pPr>
          </w:p>
          <w:p w:rsidR="00E44033" w:rsidRPr="003D4925" w:rsidRDefault="00E44033" w:rsidP="00143E94">
            <w:pPr>
              <w:jc w:val="center"/>
              <w:rPr>
                <w:rFonts w:ascii="Arial" w:hAnsi="Arial" w:cs="Arial"/>
                <w:sz w:val="26"/>
                <w:szCs w:val="26"/>
                <w:lang w:val="ru-RU"/>
              </w:rPr>
            </w:pPr>
          </w:p>
        </w:tc>
      </w:tr>
      <w:tr w:rsidR="00E44033" w:rsidRPr="003D4925" w:rsidTr="00E44033">
        <w:tc>
          <w:tcPr>
            <w:tcW w:w="10682" w:type="dxa"/>
          </w:tcPr>
          <w:p w:rsidR="00E44033" w:rsidRPr="003D4925" w:rsidRDefault="00E44033" w:rsidP="00E44033">
            <w:pPr>
              <w:pStyle w:val="a5"/>
              <w:shd w:val="clear" w:color="auto" w:fill="FFFFFF"/>
              <w:tabs>
                <w:tab w:val="left" w:pos="5142"/>
              </w:tabs>
              <w:spacing w:beforeAutospacing="0" w:afterAutospacing="0"/>
              <w:ind w:right="317"/>
              <w:jc w:val="center"/>
              <w:rPr>
                <w:rFonts w:ascii="Arial" w:hAnsi="Arial" w:cs="Arial"/>
                <w:b/>
                <w:iCs/>
                <w:sz w:val="72"/>
                <w:szCs w:val="72"/>
                <w:lang w:val="ru-RU"/>
              </w:rPr>
            </w:pPr>
            <w:r w:rsidRPr="003D4925">
              <w:rPr>
                <w:rFonts w:ascii="Arial" w:hAnsi="Arial" w:cs="Arial"/>
                <w:b/>
                <w:sz w:val="72"/>
                <w:szCs w:val="72"/>
                <w:lang w:val="ru-RU"/>
              </w:rPr>
              <w:t>Перлёвский</w:t>
            </w:r>
            <w:r w:rsidRPr="003D4925">
              <w:rPr>
                <w:rFonts w:ascii="Arial" w:hAnsi="Arial" w:cs="Arial"/>
                <w:b/>
                <w:iCs/>
                <w:sz w:val="72"/>
                <w:szCs w:val="72"/>
                <w:lang w:val="ru-RU"/>
              </w:rPr>
              <w:t xml:space="preserve"> </w:t>
            </w:r>
          </w:p>
          <w:p w:rsidR="00E44033" w:rsidRPr="003D4925" w:rsidRDefault="00E44033" w:rsidP="00E44033">
            <w:pPr>
              <w:pStyle w:val="a5"/>
              <w:shd w:val="clear" w:color="auto" w:fill="FFFFFF"/>
              <w:tabs>
                <w:tab w:val="left" w:pos="5142"/>
              </w:tabs>
              <w:spacing w:beforeAutospacing="0" w:afterAutospacing="0"/>
              <w:ind w:right="317"/>
              <w:jc w:val="center"/>
              <w:rPr>
                <w:rFonts w:ascii="Arial" w:hAnsi="Arial" w:cs="Arial"/>
                <w:b/>
                <w:sz w:val="72"/>
                <w:szCs w:val="72"/>
                <w:lang w:val="ru-RU"/>
              </w:rPr>
            </w:pPr>
            <w:r w:rsidRPr="003D4925">
              <w:rPr>
                <w:rFonts w:ascii="Arial" w:hAnsi="Arial" w:cs="Arial"/>
                <w:b/>
                <w:sz w:val="72"/>
                <w:szCs w:val="72"/>
                <w:lang w:val="ru-RU"/>
              </w:rPr>
              <w:t>муниципальный вестник</w:t>
            </w:r>
          </w:p>
          <w:p w:rsidR="00E44033" w:rsidRPr="003D4925" w:rsidRDefault="00E44033" w:rsidP="00143E94">
            <w:pPr>
              <w:jc w:val="center"/>
              <w:rPr>
                <w:rFonts w:ascii="Arial" w:hAnsi="Arial" w:cs="Arial"/>
                <w:sz w:val="26"/>
                <w:szCs w:val="26"/>
                <w:lang w:val="ru-RU"/>
              </w:rPr>
            </w:pPr>
          </w:p>
        </w:tc>
      </w:tr>
      <w:tr w:rsidR="00E44033" w:rsidRPr="003D4925" w:rsidTr="00E44033">
        <w:tc>
          <w:tcPr>
            <w:tcW w:w="10682" w:type="dxa"/>
          </w:tcPr>
          <w:p w:rsidR="00E44033" w:rsidRPr="003D4925" w:rsidRDefault="00E44033" w:rsidP="00E44033">
            <w:pPr>
              <w:spacing w:after="160" w:line="259" w:lineRule="auto"/>
              <w:jc w:val="center"/>
              <w:rPr>
                <w:rFonts w:ascii="Arial" w:hAnsi="Arial" w:cs="Arial"/>
                <w:b/>
                <w:sz w:val="44"/>
                <w:szCs w:val="44"/>
                <w:lang w:val="ru-RU"/>
              </w:rPr>
            </w:pPr>
          </w:p>
          <w:p w:rsidR="00E44033" w:rsidRPr="003D4925" w:rsidRDefault="0077053D" w:rsidP="0077053D">
            <w:pPr>
              <w:spacing w:after="160" w:line="259" w:lineRule="auto"/>
              <w:jc w:val="center"/>
              <w:rPr>
                <w:rFonts w:ascii="Arial" w:hAnsi="Arial" w:cs="Arial"/>
                <w:sz w:val="36"/>
                <w:szCs w:val="36"/>
                <w:lang w:val="ru-RU"/>
              </w:rPr>
            </w:pPr>
            <w:r>
              <w:rPr>
                <w:rFonts w:ascii="Arial" w:hAnsi="Arial" w:cs="Arial"/>
                <w:b/>
                <w:sz w:val="44"/>
                <w:szCs w:val="44"/>
                <w:lang w:val="ru-RU"/>
              </w:rPr>
              <w:t>05</w:t>
            </w:r>
            <w:r w:rsidR="004021A6">
              <w:rPr>
                <w:rFonts w:ascii="Arial" w:hAnsi="Arial" w:cs="Arial"/>
                <w:b/>
                <w:sz w:val="44"/>
                <w:szCs w:val="44"/>
                <w:lang w:val="ru-RU"/>
              </w:rPr>
              <w:t xml:space="preserve"> </w:t>
            </w:r>
            <w:r>
              <w:rPr>
                <w:rFonts w:ascii="Arial" w:hAnsi="Arial" w:cs="Arial"/>
                <w:b/>
                <w:sz w:val="44"/>
                <w:szCs w:val="44"/>
                <w:lang w:val="ru-RU"/>
              </w:rPr>
              <w:t>мая</w:t>
            </w:r>
            <w:r w:rsidR="006E2315">
              <w:rPr>
                <w:rFonts w:ascii="Arial" w:hAnsi="Arial" w:cs="Arial"/>
                <w:b/>
                <w:sz w:val="44"/>
                <w:szCs w:val="44"/>
                <w:lang w:val="ru-RU"/>
              </w:rPr>
              <w:t xml:space="preserve">  2025</w:t>
            </w:r>
            <w:r w:rsidR="00E44033" w:rsidRPr="003D4925">
              <w:rPr>
                <w:rFonts w:ascii="Arial" w:hAnsi="Arial" w:cs="Arial"/>
                <w:b/>
                <w:sz w:val="44"/>
                <w:szCs w:val="44"/>
                <w:lang w:val="ru-RU"/>
              </w:rPr>
              <w:t xml:space="preserve"> г.  №</w:t>
            </w:r>
            <w:r>
              <w:rPr>
                <w:rFonts w:ascii="Arial" w:hAnsi="Arial" w:cs="Arial"/>
                <w:b/>
                <w:sz w:val="44"/>
                <w:szCs w:val="44"/>
                <w:lang w:val="ru-RU"/>
              </w:rPr>
              <w:t>9</w:t>
            </w:r>
          </w:p>
        </w:tc>
      </w:tr>
    </w:tbl>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143E94">
      <w:pPr>
        <w:jc w:val="center"/>
        <w:rPr>
          <w:rFonts w:ascii="Arial" w:hAnsi="Arial" w:cs="Arial"/>
          <w:sz w:val="26"/>
          <w:szCs w:val="26"/>
          <w:lang w:val="ru-RU"/>
        </w:rPr>
      </w:pPr>
    </w:p>
    <w:p w:rsidR="00CA73C8" w:rsidRPr="003D4925" w:rsidRDefault="00CA73C8" w:rsidP="00CA73C8">
      <w:pPr>
        <w:pStyle w:val="afff3"/>
        <w:rPr>
          <w:b/>
          <w:sz w:val="24"/>
        </w:rPr>
      </w:pPr>
    </w:p>
    <w:p w:rsidR="003D4925" w:rsidRPr="003D4925" w:rsidRDefault="003D4925" w:rsidP="003D4925">
      <w:pPr>
        <w:jc w:val="both"/>
        <w:rPr>
          <w:rFonts w:ascii="Arial" w:hAnsi="Arial" w:cs="Arial"/>
          <w:sz w:val="24"/>
          <w:szCs w:val="24"/>
        </w:rPr>
      </w:pPr>
    </w:p>
    <w:p w:rsidR="00D83F3C" w:rsidRPr="003D4925" w:rsidRDefault="00D83F3C" w:rsidP="00497C1F">
      <w:pPr>
        <w:rPr>
          <w:rFonts w:ascii="Arial" w:hAnsi="Arial" w:cs="Arial"/>
          <w:sz w:val="26"/>
          <w:szCs w:val="26"/>
          <w:lang w:val="ru-RU"/>
        </w:rPr>
      </w:pPr>
    </w:p>
    <w:p w:rsidR="00D83F3C" w:rsidRPr="003D4925" w:rsidRDefault="00D83F3C" w:rsidP="00497C1F">
      <w:pPr>
        <w:rPr>
          <w:rFonts w:ascii="Arial" w:hAnsi="Arial" w:cs="Arial"/>
          <w:sz w:val="26"/>
          <w:szCs w:val="26"/>
          <w:lang w:val="ru-RU"/>
        </w:rPr>
      </w:pPr>
    </w:p>
    <w:p w:rsidR="0077053D" w:rsidRPr="0073266E" w:rsidRDefault="0077053D" w:rsidP="0077053D">
      <w:pPr>
        <w:jc w:val="center"/>
        <w:rPr>
          <w:rFonts w:ascii="Arial" w:hAnsi="Arial" w:cs="Arial"/>
          <w:sz w:val="24"/>
          <w:szCs w:val="24"/>
        </w:rPr>
      </w:pPr>
      <w:r w:rsidRPr="0073266E">
        <w:rPr>
          <w:rFonts w:ascii="Arial" w:hAnsi="Arial" w:cs="Arial"/>
          <w:noProof/>
          <w:sz w:val="24"/>
          <w:szCs w:val="24"/>
          <w:lang w:eastAsia="ru-RU"/>
        </w:rPr>
        <w:drawing>
          <wp:inline distT="0" distB="0" distL="0" distR="0">
            <wp:extent cx="809625" cy="6572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5" t="18790" r="86652" b="61765"/>
                    <a:stretch>
                      <a:fillRect/>
                    </a:stretch>
                  </pic:blipFill>
                  <pic:spPr bwMode="auto">
                    <a:xfrm>
                      <a:off x="0" y="0"/>
                      <a:ext cx="809625" cy="657225"/>
                    </a:xfrm>
                    <a:prstGeom prst="rect">
                      <a:avLst/>
                    </a:prstGeom>
                    <a:solidFill>
                      <a:srgbClr val="FFFFFF"/>
                    </a:solidFill>
                    <a:ln>
                      <a:noFill/>
                    </a:ln>
                  </pic:spPr>
                </pic:pic>
              </a:graphicData>
            </a:graphic>
          </wp:inline>
        </w:drawing>
      </w:r>
    </w:p>
    <w:p w:rsidR="0077053D" w:rsidRPr="0077053D" w:rsidRDefault="0077053D" w:rsidP="0077053D">
      <w:pPr>
        <w:ind w:left="74"/>
        <w:jc w:val="center"/>
        <w:rPr>
          <w:rFonts w:ascii="Arial" w:hAnsi="Arial" w:cs="Arial"/>
          <w:b/>
          <w:color w:val="000000"/>
          <w:spacing w:val="7"/>
          <w:sz w:val="28"/>
          <w:szCs w:val="28"/>
          <w:lang w:val="ru-RU"/>
        </w:rPr>
      </w:pPr>
      <w:r w:rsidRPr="0077053D">
        <w:rPr>
          <w:rFonts w:ascii="Arial" w:hAnsi="Arial" w:cs="Arial"/>
          <w:b/>
          <w:color w:val="000000"/>
          <w:spacing w:val="7"/>
          <w:sz w:val="28"/>
          <w:szCs w:val="28"/>
          <w:lang w:val="ru-RU"/>
        </w:rPr>
        <w:t>АДМИНИСТРАЦИЯ</w:t>
      </w:r>
    </w:p>
    <w:p w:rsidR="0077053D" w:rsidRPr="0077053D" w:rsidRDefault="0077053D" w:rsidP="0077053D">
      <w:pPr>
        <w:ind w:left="74"/>
        <w:jc w:val="center"/>
        <w:rPr>
          <w:rFonts w:ascii="Arial" w:hAnsi="Arial" w:cs="Arial"/>
          <w:b/>
          <w:spacing w:val="7"/>
          <w:sz w:val="28"/>
          <w:szCs w:val="28"/>
          <w:lang w:val="ru-RU"/>
        </w:rPr>
      </w:pPr>
      <w:r w:rsidRPr="0077053D">
        <w:rPr>
          <w:rFonts w:ascii="Arial" w:hAnsi="Arial" w:cs="Arial"/>
          <w:b/>
          <w:spacing w:val="7"/>
          <w:sz w:val="28"/>
          <w:szCs w:val="28"/>
          <w:lang w:val="ru-RU"/>
        </w:rPr>
        <w:t>ПЕРЛЁВСКОГО СЕЛЬСКОГО ПОСЕЛЕНИЯ</w:t>
      </w:r>
    </w:p>
    <w:p w:rsidR="0077053D" w:rsidRPr="0077053D" w:rsidRDefault="0077053D" w:rsidP="0077053D">
      <w:pPr>
        <w:ind w:left="74"/>
        <w:jc w:val="center"/>
        <w:rPr>
          <w:rFonts w:ascii="Arial" w:hAnsi="Arial" w:cs="Arial"/>
          <w:b/>
          <w:sz w:val="28"/>
          <w:szCs w:val="28"/>
          <w:lang w:val="ru-RU"/>
        </w:rPr>
      </w:pPr>
      <w:r w:rsidRPr="0077053D">
        <w:rPr>
          <w:rFonts w:ascii="Arial" w:hAnsi="Arial" w:cs="Arial"/>
          <w:b/>
          <w:spacing w:val="7"/>
          <w:sz w:val="28"/>
          <w:szCs w:val="28"/>
          <w:lang w:val="ru-RU"/>
        </w:rPr>
        <w:t xml:space="preserve">СЕМИЛУКСКОГО </w:t>
      </w:r>
      <w:r w:rsidRPr="0077053D">
        <w:rPr>
          <w:rFonts w:ascii="Arial" w:hAnsi="Arial" w:cs="Arial"/>
          <w:b/>
          <w:sz w:val="28"/>
          <w:szCs w:val="28"/>
          <w:lang w:val="ru-RU"/>
        </w:rPr>
        <w:t>МУНИЦИПАЛЬНОГО РАЙОНА</w:t>
      </w:r>
    </w:p>
    <w:p w:rsidR="0077053D" w:rsidRPr="0077053D" w:rsidRDefault="0077053D" w:rsidP="0077053D">
      <w:pPr>
        <w:pBdr>
          <w:bottom w:val="single" w:sz="12" w:space="1" w:color="auto"/>
        </w:pBdr>
        <w:ind w:left="74"/>
        <w:jc w:val="center"/>
        <w:rPr>
          <w:rFonts w:ascii="Arial" w:hAnsi="Arial" w:cs="Arial"/>
          <w:b/>
          <w:sz w:val="28"/>
          <w:szCs w:val="28"/>
          <w:lang w:val="ru-RU"/>
        </w:rPr>
      </w:pPr>
      <w:r w:rsidRPr="0077053D">
        <w:rPr>
          <w:rFonts w:ascii="Arial" w:hAnsi="Arial" w:cs="Arial"/>
          <w:b/>
          <w:sz w:val="28"/>
          <w:szCs w:val="28"/>
          <w:lang w:val="ru-RU"/>
        </w:rPr>
        <w:t>ВОРОНЕЖСКОЙ ОБЛАСТИ</w:t>
      </w:r>
    </w:p>
    <w:p w:rsidR="0077053D" w:rsidRPr="0077053D" w:rsidRDefault="0077053D" w:rsidP="0077053D">
      <w:pPr>
        <w:ind w:left="74"/>
        <w:jc w:val="center"/>
        <w:rPr>
          <w:rFonts w:ascii="Arial" w:hAnsi="Arial" w:cs="Arial"/>
          <w:b/>
          <w:sz w:val="16"/>
          <w:szCs w:val="16"/>
          <w:lang w:val="ru-RU"/>
        </w:rPr>
      </w:pPr>
      <w:r w:rsidRPr="0077053D">
        <w:rPr>
          <w:rFonts w:ascii="Arial" w:hAnsi="Arial" w:cs="Arial"/>
          <w:sz w:val="16"/>
          <w:szCs w:val="16"/>
          <w:lang w:val="ru-RU"/>
        </w:rPr>
        <w:t>396921 Воронежская область, Семилукский район, с. Перлёвка, улица Центральная, 54 тел., факс (47372) 76-1-68</w:t>
      </w:r>
    </w:p>
    <w:p w:rsidR="0077053D" w:rsidRPr="0077053D" w:rsidRDefault="0077053D" w:rsidP="0077053D">
      <w:pPr>
        <w:ind w:left="72"/>
        <w:jc w:val="center"/>
        <w:rPr>
          <w:rFonts w:ascii="Arial" w:hAnsi="Arial" w:cs="Arial"/>
          <w:b/>
          <w:sz w:val="18"/>
          <w:szCs w:val="18"/>
          <w:lang w:val="ru-RU"/>
        </w:rPr>
      </w:pPr>
    </w:p>
    <w:p w:rsidR="0077053D" w:rsidRPr="0077053D" w:rsidRDefault="0077053D" w:rsidP="0077053D">
      <w:pPr>
        <w:tabs>
          <w:tab w:val="left" w:pos="3465"/>
          <w:tab w:val="center" w:pos="4713"/>
          <w:tab w:val="left" w:pos="6165"/>
        </w:tabs>
        <w:ind w:left="72"/>
        <w:jc w:val="center"/>
        <w:rPr>
          <w:rFonts w:ascii="Arial" w:hAnsi="Arial" w:cs="Arial"/>
          <w:b/>
          <w:spacing w:val="60"/>
          <w:sz w:val="24"/>
          <w:szCs w:val="24"/>
          <w:lang w:val="ru-RU"/>
        </w:rPr>
      </w:pPr>
    </w:p>
    <w:p w:rsidR="0077053D" w:rsidRPr="0077053D" w:rsidRDefault="0077053D" w:rsidP="0077053D">
      <w:pPr>
        <w:tabs>
          <w:tab w:val="left" w:pos="3465"/>
          <w:tab w:val="center" w:pos="4713"/>
          <w:tab w:val="left" w:pos="6165"/>
        </w:tabs>
        <w:ind w:left="72"/>
        <w:jc w:val="center"/>
        <w:rPr>
          <w:rFonts w:ascii="Arial" w:hAnsi="Arial" w:cs="Arial"/>
          <w:b/>
          <w:spacing w:val="60"/>
          <w:sz w:val="24"/>
          <w:szCs w:val="24"/>
          <w:lang w:val="ru-RU"/>
        </w:rPr>
      </w:pPr>
      <w:r w:rsidRPr="0077053D">
        <w:rPr>
          <w:rFonts w:ascii="Arial" w:hAnsi="Arial" w:cs="Arial"/>
          <w:b/>
          <w:spacing w:val="60"/>
          <w:sz w:val="24"/>
          <w:szCs w:val="24"/>
          <w:lang w:val="ru-RU"/>
        </w:rPr>
        <w:t>ПОСТАНОВЛЕНИЕ</w:t>
      </w:r>
    </w:p>
    <w:p w:rsidR="0077053D" w:rsidRPr="0077053D" w:rsidRDefault="0077053D" w:rsidP="0077053D">
      <w:pPr>
        <w:ind w:firstLine="709"/>
        <w:jc w:val="center"/>
        <w:rPr>
          <w:rFonts w:ascii="Arial" w:eastAsia="Times New Roman" w:hAnsi="Arial" w:cs="Arial"/>
          <w:color w:val="000000"/>
          <w:sz w:val="28"/>
          <w:szCs w:val="28"/>
          <w:lang w:val="ru-RU" w:eastAsia="ru-RU"/>
        </w:rPr>
      </w:pPr>
      <w:r w:rsidRPr="0073266E">
        <w:rPr>
          <w:rFonts w:ascii="Arial" w:eastAsia="Times New Roman" w:hAnsi="Arial" w:cs="Arial"/>
          <w:color w:val="000000"/>
          <w:sz w:val="28"/>
          <w:szCs w:val="28"/>
          <w:lang w:eastAsia="ru-RU"/>
        </w:rPr>
        <w:t> </w:t>
      </w:r>
    </w:p>
    <w:p w:rsidR="0077053D" w:rsidRPr="0077053D" w:rsidRDefault="0077053D" w:rsidP="0077053D">
      <w:pP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От</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05.05.2025</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г. №</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46</w:t>
      </w:r>
    </w:p>
    <w:p w:rsidR="0077053D" w:rsidRPr="0077053D" w:rsidRDefault="0077053D" w:rsidP="0077053D">
      <w:pP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 Перлёвка</w:t>
      </w:r>
    </w:p>
    <w:p w:rsidR="0077053D" w:rsidRPr="0077053D" w:rsidRDefault="0077053D" w:rsidP="0077053D">
      <w:pPr>
        <w:tabs>
          <w:tab w:val="left" w:pos="5529"/>
        </w:tabs>
        <w:ind w:right="3542"/>
        <w:jc w:val="both"/>
        <w:rPr>
          <w:rFonts w:ascii="Arial" w:hAnsi="Arial" w:cs="Arial"/>
          <w:bCs/>
          <w:sz w:val="24"/>
          <w:szCs w:val="24"/>
          <w:lang w:val="ru-RU"/>
        </w:rPr>
      </w:pPr>
      <w:r w:rsidRPr="0073266E">
        <w:rPr>
          <w:rFonts w:ascii="Arial" w:eastAsia="Times New Roman" w:hAnsi="Arial" w:cs="Arial"/>
          <w:color w:val="000000"/>
          <w:sz w:val="28"/>
          <w:szCs w:val="28"/>
          <w:lang w:eastAsia="ru-RU"/>
        </w:rPr>
        <w:t> </w:t>
      </w:r>
      <w:r w:rsidRPr="0077053D">
        <w:rPr>
          <w:rFonts w:ascii="Arial" w:hAnsi="Arial" w:cs="Arial"/>
          <w:bCs/>
          <w:sz w:val="24"/>
          <w:szCs w:val="24"/>
          <w:lang w:val="ru-RU"/>
        </w:rPr>
        <w:t>О внесении изменений в постановление администрации Перлёвского сельского поселения от 25.12.2019 № 70 «Об утверждении муниципальной программы Перлёвского сельского поселения Семилукского муниципального района «Муниципальное управление»</w:t>
      </w:r>
    </w:p>
    <w:p w:rsidR="0077053D" w:rsidRPr="0077053D" w:rsidRDefault="0077053D" w:rsidP="0077053D">
      <w:pPr>
        <w:ind w:firstLine="709"/>
        <w:jc w:val="both"/>
        <w:rPr>
          <w:rFonts w:ascii="Arial" w:eastAsia="Times New Roman" w:hAnsi="Arial" w:cs="Arial"/>
          <w:color w:val="000000"/>
          <w:sz w:val="24"/>
          <w:szCs w:val="24"/>
          <w:lang w:val="ru-RU" w:eastAsia="ru-RU"/>
        </w:rPr>
      </w:pPr>
    </w:p>
    <w:p w:rsidR="0077053D" w:rsidRPr="0073266E" w:rsidRDefault="0077053D" w:rsidP="0077053D">
      <w:pPr>
        <w:pStyle w:val="a3"/>
        <w:ind w:right="-1" w:firstLine="567"/>
        <w:jc w:val="both"/>
        <w:rPr>
          <w:rFonts w:ascii="Arial" w:hAnsi="Arial" w:cs="Arial"/>
          <w:bCs/>
          <w:sz w:val="24"/>
          <w:szCs w:val="24"/>
        </w:rPr>
      </w:pPr>
      <w:r w:rsidRPr="0073266E">
        <w:rPr>
          <w:rFonts w:ascii="Arial" w:eastAsia="Times New Roman" w:hAnsi="Arial" w:cs="Arial"/>
          <w:color w:val="000000"/>
          <w:sz w:val="24"/>
          <w:szCs w:val="24"/>
          <w:lang w:eastAsia="ru-RU"/>
        </w:rPr>
        <w:t> </w:t>
      </w:r>
      <w:proofErr w:type="gramStart"/>
      <w:r w:rsidRPr="0073266E">
        <w:rPr>
          <w:rFonts w:ascii="Arial" w:hAnsi="Arial" w:cs="Arial"/>
          <w:bCs/>
          <w:sz w:val="24"/>
          <w:szCs w:val="24"/>
        </w:rPr>
        <w:t>В соответствии со ст. 179 Бюджетного кодекса Российской Федерации, решением Совета народных депутатов Перлёвского сельского поселения от 24.12.2024 № 195 «О бюджете Перлёвского сельского поселения на 2025 год и плановый период 2026 и 2027 годов», постановлением администрации Перлёвского сельского поселения от 27.02.2017 г. № 6 «Об утверждении Порядка разработки, реализации и корректировки муниципальных программ Перлёвского сельского поселения»</w:t>
      </w:r>
      <w:r w:rsidRPr="0073266E">
        <w:rPr>
          <w:rFonts w:ascii="Arial" w:hAnsi="Arial" w:cs="Arial"/>
          <w:sz w:val="24"/>
          <w:szCs w:val="24"/>
        </w:rPr>
        <w:t xml:space="preserve"> </w:t>
      </w:r>
      <w:r w:rsidRPr="0073266E">
        <w:rPr>
          <w:rFonts w:ascii="Arial" w:hAnsi="Arial" w:cs="Arial"/>
          <w:bCs/>
          <w:sz w:val="24"/>
          <w:szCs w:val="24"/>
        </w:rPr>
        <w:t>и рассмотрев экспертное заключение правового</w:t>
      </w:r>
      <w:proofErr w:type="gramEnd"/>
      <w:r w:rsidRPr="0073266E">
        <w:rPr>
          <w:rFonts w:ascii="Arial" w:hAnsi="Arial" w:cs="Arial"/>
          <w:bCs/>
          <w:sz w:val="24"/>
          <w:szCs w:val="24"/>
        </w:rPr>
        <w:t xml:space="preserve"> управления Правительства Воронежской области от </w:t>
      </w:r>
      <w:proofErr w:type="gramStart"/>
      <w:r w:rsidRPr="0073266E">
        <w:rPr>
          <w:rFonts w:ascii="Arial" w:hAnsi="Arial" w:cs="Arial"/>
          <w:sz w:val="24"/>
          <w:szCs w:val="24"/>
        </w:rPr>
        <w:t>от</w:t>
      </w:r>
      <w:proofErr w:type="gramEnd"/>
      <w:r w:rsidRPr="0073266E">
        <w:rPr>
          <w:rFonts w:ascii="Arial" w:hAnsi="Arial" w:cs="Arial"/>
          <w:sz w:val="24"/>
          <w:szCs w:val="24"/>
        </w:rPr>
        <w:t xml:space="preserve"> 14.04.2025 №19-692/20-194-П</w:t>
      </w:r>
      <w:r w:rsidRPr="0073266E">
        <w:rPr>
          <w:rFonts w:ascii="Arial" w:hAnsi="Arial" w:cs="Arial"/>
          <w:bCs/>
          <w:sz w:val="24"/>
          <w:szCs w:val="24"/>
        </w:rPr>
        <w:t xml:space="preserve">, администрация Перлёвского сельского поселения </w:t>
      </w:r>
      <w:r w:rsidRPr="0073266E">
        <w:rPr>
          <w:rFonts w:ascii="Arial" w:hAnsi="Arial" w:cs="Arial"/>
          <w:bCs/>
          <w:spacing w:val="20"/>
          <w:sz w:val="24"/>
          <w:szCs w:val="24"/>
        </w:rPr>
        <w:t>постановляет</w:t>
      </w:r>
      <w:r w:rsidRPr="0073266E">
        <w:rPr>
          <w:rFonts w:ascii="Arial" w:hAnsi="Arial" w:cs="Arial"/>
          <w:bCs/>
          <w:sz w:val="24"/>
          <w:szCs w:val="24"/>
        </w:rPr>
        <w:t>:</w:t>
      </w:r>
    </w:p>
    <w:p w:rsidR="0077053D" w:rsidRPr="0077053D" w:rsidRDefault="0077053D" w:rsidP="0077053D">
      <w:pPr>
        <w:spacing w:line="276" w:lineRule="auto"/>
        <w:ind w:right="-143" w:firstLine="709"/>
        <w:contextualSpacing/>
        <w:jc w:val="both"/>
        <w:rPr>
          <w:rFonts w:ascii="Arial" w:hAnsi="Arial" w:cs="Arial"/>
          <w:bCs/>
          <w:sz w:val="24"/>
          <w:szCs w:val="24"/>
          <w:lang w:val="ru-RU"/>
        </w:rPr>
      </w:pPr>
      <w:r w:rsidRPr="0077053D">
        <w:rPr>
          <w:rFonts w:ascii="Arial" w:hAnsi="Arial" w:cs="Arial"/>
          <w:bCs/>
          <w:sz w:val="24"/>
          <w:szCs w:val="24"/>
          <w:lang w:val="ru-RU"/>
        </w:rPr>
        <w:t>1. Внести изменения и дополнения в постановление администрации Перлёвского сельского поселения от 25.12.2019 №70 «Об утверждении муниципальной программы Перлёвского сельского поселения Семилукского муниципального района «Муниципальное управление» изложив приложение к нему в новой редакции (прилагается).</w:t>
      </w:r>
    </w:p>
    <w:p w:rsidR="0077053D" w:rsidRPr="0077053D" w:rsidRDefault="0077053D" w:rsidP="0077053D">
      <w:pPr>
        <w:spacing w:line="276" w:lineRule="auto"/>
        <w:ind w:right="-143" w:firstLine="709"/>
        <w:contextualSpacing/>
        <w:jc w:val="both"/>
        <w:rPr>
          <w:rFonts w:ascii="Arial" w:hAnsi="Arial" w:cs="Arial"/>
          <w:bCs/>
          <w:sz w:val="24"/>
          <w:szCs w:val="24"/>
          <w:lang w:val="ru-RU"/>
        </w:rPr>
      </w:pPr>
      <w:r w:rsidRPr="0077053D">
        <w:rPr>
          <w:rFonts w:ascii="Arial" w:hAnsi="Arial" w:cs="Arial"/>
          <w:bCs/>
          <w:sz w:val="24"/>
          <w:szCs w:val="24"/>
          <w:lang w:val="ru-RU"/>
        </w:rPr>
        <w:t>2. Опубликовать в официальном периодическом издании органов местного самоуправления Перлёвского сельского поселения Семилукского муниципального района Воронежской области «Перлевский муниципальный вестник».</w:t>
      </w:r>
    </w:p>
    <w:p w:rsidR="0077053D" w:rsidRPr="0077053D" w:rsidRDefault="0077053D" w:rsidP="0077053D">
      <w:pPr>
        <w:spacing w:line="276" w:lineRule="auto"/>
        <w:ind w:right="-143" w:firstLine="709"/>
        <w:contextualSpacing/>
        <w:jc w:val="both"/>
        <w:rPr>
          <w:rFonts w:ascii="Arial" w:hAnsi="Arial" w:cs="Arial"/>
          <w:bCs/>
          <w:sz w:val="24"/>
          <w:szCs w:val="24"/>
          <w:lang w:val="ru-RU"/>
        </w:rPr>
      </w:pPr>
      <w:r w:rsidRPr="0077053D">
        <w:rPr>
          <w:rFonts w:ascii="Arial" w:hAnsi="Arial" w:cs="Arial"/>
          <w:bCs/>
          <w:sz w:val="24"/>
          <w:szCs w:val="24"/>
          <w:lang w:val="ru-RU"/>
        </w:rPr>
        <w:t xml:space="preserve"> 3. Настоящее постановление вступает в силу с момента официального опубликования.</w:t>
      </w:r>
    </w:p>
    <w:p w:rsidR="0077053D" w:rsidRPr="0077053D" w:rsidRDefault="0077053D" w:rsidP="0077053D">
      <w:pPr>
        <w:spacing w:line="276" w:lineRule="auto"/>
        <w:ind w:right="-143" w:firstLine="709"/>
        <w:contextualSpacing/>
        <w:jc w:val="both"/>
        <w:rPr>
          <w:rFonts w:ascii="Arial" w:hAnsi="Arial" w:cs="Arial"/>
          <w:bCs/>
          <w:sz w:val="24"/>
          <w:szCs w:val="24"/>
          <w:lang w:val="ru-RU"/>
        </w:rPr>
      </w:pPr>
      <w:r w:rsidRPr="0077053D">
        <w:rPr>
          <w:rFonts w:ascii="Arial" w:hAnsi="Arial" w:cs="Arial"/>
          <w:bCs/>
          <w:sz w:val="24"/>
          <w:szCs w:val="24"/>
          <w:lang w:val="ru-RU"/>
        </w:rPr>
        <w:t xml:space="preserve">4. </w:t>
      </w:r>
      <w:proofErr w:type="gramStart"/>
      <w:r w:rsidRPr="0077053D">
        <w:rPr>
          <w:rFonts w:ascii="Arial" w:hAnsi="Arial" w:cs="Arial"/>
          <w:bCs/>
          <w:sz w:val="24"/>
          <w:szCs w:val="24"/>
          <w:lang w:val="ru-RU"/>
        </w:rPr>
        <w:t>Контроль за</w:t>
      </w:r>
      <w:proofErr w:type="gramEnd"/>
      <w:r w:rsidRPr="0077053D">
        <w:rPr>
          <w:rFonts w:ascii="Arial" w:hAnsi="Arial" w:cs="Arial"/>
          <w:bCs/>
          <w:sz w:val="24"/>
          <w:szCs w:val="24"/>
          <w:lang w:val="ru-RU"/>
        </w:rPr>
        <w:t xml:space="preserve"> исполнением настоящего постановления оставляю за собой.</w:t>
      </w:r>
    </w:p>
    <w:tbl>
      <w:tblPr>
        <w:tblW w:w="8988" w:type="dxa"/>
        <w:tblInd w:w="618" w:type="dxa"/>
        <w:tblLook w:val="0000"/>
      </w:tblPr>
      <w:tblGrid>
        <w:gridCol w:w="5019"/>
        <w:gridCol w:w="3969"/>
      </w:tblGrid>
      <w:tr w:rsidR="0077053D" w:rsidRPr="0073266E" w:rsidTr="008B0A10">
        <w:trPr>
          <w:trHeight w:val="1134"/>
        </w:trPr>
        <w:tc>
          <w:tcPr>
            <w:tcW w:w="5019" w:type="dxa"/>
          </w:tcPr>
          <w:p w:rsidR="0077053D" w:rsidRPr="0077053D" w:rsidRDefault="0077053D" w:rsidP="008B0A10">
            <w:pPr>
              <w:jc w:val="both"/>
              <w:rPr>
                <w:rFonts w:ascii="Arial" w:hAnsi="Arial" w:cs="Arial"/>
                <w:sz w:val="24"/>
                <w:szCs w:val="24"/>
                <w:lang w:val="ru-RU"/>
              </w:rPr>
            </w:pPr>
          </w:p>
          <w:p w:rsidR="0077053D" w:rsidRPr="0077053D" w:rsidRDefault="0077053D" w:rsidP="008B0A10">
            <w:pPr>
              <w:jc w:val="both"/>
              <w:rPr>
                <w:rFonts w:ascii="Arial" w:hAnsi="Arial" w:cs="Arial"/>
                <w:sz w:val="24"/>
                <w:szCs w:val="24"/>
                <w:lang w:val="ru-RU"/>
              </w:rPr>
            </w:pPr>
            <w:r w:rsidRPr="0077053D">
              <w:rPr>
                <w:rFonts w:ascii="Arial" w:hAnsi="Arial" w:cs="Arial"/>
                <w:sz w:val="24"/>
                <w:szCs w:val="24"/>
                <w:lang w:val="ru-RU"/>
              </w:rPr>
              <w:t xml:space="preserve">Глава администрации </w:t>
            </w:r>
          </w:p>
          <w:p w:rsidR="0077053D" w:rsidRPr="0077053D" w:rsidRDefault="0077053D" w:rsidP="008B0A10">
            <w:pPr>
              <w:jc w:val="both"/>
              <w:rPr>
                <w:rFonts w:ascii="Arial" w:hAnsi="Arial" w:cs="Arial"/>
                <w:sz w:val="24"/>
                <w:szCs w:val="24"/>
                <w:lang w:val="ru-RU"/>
              </w:rPr>
            </w:pPr>
            <w:r w:rsidRPr="0077053D">
              <w:rPr>
                <w:rFonts w:ascii="Arial" w:hAnsi="Arial" w:cs="Arial"/>
                <w:sz w:val="24"/>
                <w:szCs w:val="24"/>
                <w:lang w:val="ru-RU"/>
              </w:rPr>
              <w:t xml:space="preserve">Перлёвского сельского поселения </w:t>
            </w:r>
          </w:p>
        </w:tc>
        <w:tc>
          <w:tcPr>
            <w:tcW w:w="3969" w:type="dxa"/>
          </w:tcPr>
          <w:p w:rsidR="0077053D" w:rsidRPr="0077053D" w:rsidRDefault="0077053D" w:rsidP="008B0A10">
            <w:pPr>
              <w:suppressAutoHyphens/>
              <w:ind w:firstLine="709"/>
              <w:jc w:val="both"/>
              <w:rPr>
                <w:rFonts w:ascii="Arial" w:hAnsi="Arial" w:cs="Arial"/>
                <w:sz w:val="24"/>
                <w:szCs w:val="24"/>
                <w:lang w:val="ru-RU"/>
              </w:rPr>
            </w:pPr>
          </w:p>
          <w:p w:rsidR="0077053D" w:rsidRPr="0077053D" w:rsidRDefault="0077053D" w:rsidP="008B0A10">
            <w:pPr>
              <w:suppressAutoHyphens/>
              <w:ind w:firstLine="709"/>
              <w:jc w:val="both"/>
              <w:rPr>
                <w:rFonts w:ascii="Arial" w:hAnsi="Arial" w:cs="Arial"/>
                <w:sz w:val="24"/>
                <w:szCs w:val="24"/>
                <w:lang w:val="ru-RU"/>
              </w:rPr>
            </w:pPr>
          </w:p>
          <w:p w:rsidR="0077053D" w:rsidRPr="0073266E" w:rsidRDefault="0077053D" w:rsidP="008B0A10">
            <w:pPr>
              <w:suppressAutoHyphens/>
              <w:ind w:firstLine="709"/>
              <w:jc w:val="both"/>
              <w:rPr>
                <w:rFonts w:ascii="Arial" w:hAnsi="Arial" w:cs="Arial"/>
                <w:sz w:val="24"/>
                <w:szCs w:val="24"/>
                <w:lang w:eastAsia="ar-SA"/>
              </w:rPr>
            </w:pPr>
            <w:r w:rsidRPr="0073266E">
              <w:rPr>
                <w:rFonts w:ascii="Arial" w:hAnsi="Arial" w:cs="Arial"/>
                <w:sz w:val="24"/>
                <w:szCs w:val="24"/>
              </w:rPr>
              <w:t>Д. А. Проскуряков</w:t>
            </w:r>
          </w:p>
          <w:p w:rsidR="0077053D" w:rsidRPr="0073266E" w:rsidRDefault="0077053D" w:rsidP="008B0A10">
            <w:pPr>
              <w:suppressAutoHyphens/>
              <w:ind w:firstLine="709"/>
              <w:jc w:val="both"/>
              <w:rPr>
                <w:rFonts w:ascii="Arial" w:hAnsi="Arial" w:cs="Arial"/>
                <w:sz w:val="24"/>
                <w:szCs w:val="24"/>
              </w:rPr>
            </w:pPr>
          </w:p>
        </w:tc>
      </w:tr>
    </w:tbl>
    <w:p w:rsidR="0077053D" w:rsidRPr="0073266E" w:rsidRDefault="0077053D" w:rsidP="0077053D">
      <w:pPr>
        <w:ind w:left="5103"/>
        <w:jc w:val="both"/>
        <w:rPr>
          <w:rFonts w:ascii="Arial" w:eastAsia="Times New Roman" w:hAnsi="Arial" w:cs="Arial"/>
          <w:color w:val="000000"/>
          <w:sz w:val="24"/>
          <w:szCs w:val="24"/>
          <w:lang w:eastAsia="ru-RU"/>
        </w:rPr>
        <w:sectPr w:rsidR="0077053D" w:rsidRPr="0073266E" w:rsidSect="0077053D">
          <w:pgSz w:w="11906" w:h="16838"/>
          <w:pgMar w:top="2268" w:right="567" w:bottom="567" w:left="1701" w:header="709" w:footer="709" w:gutter="0"/>
          <w:cols w:space="708"/>
          <w:docGrid w:linePitch="360"/>
        </w:sectPr>
      </w:pPr>
    </w:p>
    <w:p w:rsidR="0077053D" w:rsidRPr="0073266E" w:rsidRDefault="0077053D" w:rsidP="0077053D">
      <w:pPr>
        <w:ind w:left="5103"/>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Приложение</w:t>
      </w:r>
    </w:p>
    <w:p w:rsidR="0077053D" w:rsidRPr="0073266E" w:rsidRDefault="0077053D" w:rsidP="0077053D">
      <w:pPr>
        <w:ind w:left="5103"/>
        <w:jc w:val="both"/>
        <w:rPr>
          <w:rFonts w:ascii="Arial" w:eastAsia="Times New Roman" w:hAnsi="Arial" w:cs="Arial"/>
          <w:sz w:val="24"/>
          <w:szCs w:val="24"/>
          <w:lang w:eastAsia="ru-RU"/>
        </w:rPr>
      </w:pPr>
      <w:proofErr w:type="gramStart"/>
      <w:r w:rsidRPr="0073266E">
        <w:rPr>
          <w:rFonts w:ascii="Arial" w:eastAsia="Times New Roman" w:hAnsi="Arial" w:cs="Arial"/>
          <w:sz w:val="24"/>
          <w:szCs w:val="24"/>
          <w:lang w:eastAsia="ru-RU"/>
        </w:rPr>
        <w:t>к</w:t>
      </w:r>
      <w:proofErr w:type="gramEnd"/>
      <w:r w:rsidRPr="0073266E">
        <w:rPr>
          <w:rFonts w:ascii="Arial" w:eastAsia="Times New Roman" w:hAnsi="Arial" w:cs="Arial"/>
          <w:sz w:val="24"/>
          <w:szCs w:val="24"/>
          <w:lang w:eastAsia="ru-RU"/>
        </w:rPr>
        <w:t xml:space="preserve"> постановлению администрации</w:t>
      </w:r>
    </w:p>
    <w:p w:rsidR="0077053D" w:rsidRPr="0073266E" w:rsidRDefault="0077053D" w:rsidP="0077053D">
      <w:pPr>
        <w:ind w:left="5103"/>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Перлевского сельского поселения</w:t>
      </w:r>
    </w:p>
    <w:p w:rsidR="0077053D" w:rsidRPr="0073266E" w:rsidRDefault="0077053D" w:rsidP="0077053D">
      <w:pPr>
        <w:ind w:left="5103"/>
        <w:jc w:val="both"/>
        <w:rPr>
          <w:rFonts w:ascii="Arial" w:eastAsia="Times New Roman" w:hAnsi="Arial" w:cs="Arial"/>
          <w:sz w:val="24"/>
          <w:szCs w:val="24"/>
          <w:lang w:eastAsia="ru-RU"/>
        </w:rPr>
      </w:pPr>
      <w:proofErr w:type="gramStart"/>
      <w:r w:rsidRPr="0073266E">
        <w:rPr>
          <w:rFonts w:ascii="Arial" w:eastAsia="Times New Roman" w:hAnsi="Arial" w:cs="Arial"/>
          <w:sz w:val="24"/>
          <w:szCs w:val="24"/>
          <w:lang w:eastAsia="ru-RU"/>
        </w:rPr>
        <w:t>от</w:t>
      </w:r>
      <w:proofErr w:type="gramEnd"/>
      <w:r w:rsidRPr="0073266E">
        <w:rPr>
          <w:rFonts w:ascii="Arial" w:eastAsia="Times New Roman" w:hAnsi="Arial" w:cs="Arial"/>
          <w:sz w:val="24"/>
          <w:szCs w:val="24"/>
          <w:lang w:eastAsia="ru-RU"/>
        </w:rPr>
        <w:t xml:space="preserve"> 25.12.2019г. №70</w:t>
      </w:r>
    </w:p>
    <w:p w:rsidR="0077053D" w:rsidRPr="0073266E" w:rsidRDefault="0077053D" w:rsidP="0077053D">
      <w:pPr>
        <w:ind w:left="5103"/>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w:t>
      </w:r>
      <w:proofErr w:type="gramStart"/>
      <w:r w:rsidRPr="0073266E">
        <w:rPr>
          <w:rFonts w:ascii="Arial" w:eastAsia="Times New Roman" w:hAnsi="Arial" w:cs="Arial"/>
          <w:sz w:val="24"/>
          <w:szCs w:val="24"/>
          <w:lang w:eastAsia="ru-RU"/>
        </w:rPr>
        <w:t>в</w:t>
      </w:r>
      <w:proofErr w:type="gramEnd"/>
      <w:r w:rsidRPr="0073266E">
        <w:rPr>
          <w:rFonts w:ascii="Arial" w:eastAsia="Times New Roman" w:hAnsi="Arial" w:cs="Arial"/>
          <w:sz w:val="24"/>
          <w:szCs w:val="24"/>
          <w:lang w:eastAsia="ru-RU"/>
        </w:rPr>
        <w:t xml:space="preserve"> редакции от 05.05.2025 №46)</w:t>
      </w:r>
    </w:p>
    <w:p w:rsidR="0077053D" w:rsidRPr="0073266E" w:rsidRDefault="0077053D" w:rsidP="0077053D">
      <w:pPr>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77053D" w:rsidRPr="0073266E" w:rsidRDefault="0077053D" w:rsidP="0077053D">
      <w:pPr>
        <w:ind w:firstLine="709"/>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МУНИЦИПАЛЬНАЯ ПРОГРАММА</w:t>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ПЕРЛЁВСКОГО СЕЛЬСКОГО ПОСЕЛЕНИЯ</w:t>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СЕМИЛУКСКОГО МУНИЦИПАЛЬНОГО РАЙОНА</w:t>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«МУНИЦИПАЛЬНОЕ УПРАВЛЕНИЕ»</w:t>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center"/>
        <w:rPr>
          <w:rFonts w:ascii="Arial" w:eastAsia="Times New Roman" w:hAnsi="Arial" w:cs="Arial"/>
          <w:color w:val="000000"/>
          <w:sz w:val="24"/>
          <w:szCs w:val="24"/>
          <w:lang w:eastAsia="ru-RU"/>
        </w:rPr>
        <w:sectPr w:rsidR="0077053D" w:rsidRPr="0073266E" w:rsidSect="00EA7A79">
          <w:pgSz w:w="11906" w:h="16838"/>
          <w:pgMar w:top="1134" w:right="850" w:bottom="1134" w:left="1701" w:header="708" w:footer="708" w:gutter="0"/>
          <w:cols w:space="708"/>
          <w:docGrid w:linePitch="360"/>
        </w:sectPr>
      </w:pPr>
      <w:r w:rsidRPr="0073266E">
        <w:rPr>
          <w:rFonts w:ascii="Arial" w:eastAsia="Times New Roman" w:hAnsi="Arial" w:cs="Arial"/>
          <w:color w:val="000000"/>
          <w:sz w:val="24"/>
          <w:szCs w:val="24"/>
          <w:lang w:eastAsia="ru-RU"/>
        </w:rPr>
        <w:br w:type="textWrapping" w:clear="all"/>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ПАСПОРТ</w:t>
      </w:r>
    </w:p>
    <w:p w:rsidR="0077053D" w:rsidRPr="0073266E" w:rsidRDefault="0077053D" w:rsidP="0077053D">
      <w:pPr>
        <w:jc w:val="center"/>
        <w:rPr>
          <w:rFonts w:ascii="Arial" w:eastAsia="Times New Roman" w:hAnsi="Arial" w:cs="Arial"/>
          <w:color w:val="000000"/>
          <w:spacing w:val="-2"/>
          <w:sz w:val="24"/>
          <w:szCs w:val="24"/>
          <w:lang w:eastAsia="ru-RU"/>
        </w:rPr>
      </w:pPr>
      <w:proofErr w:type="gramStart"/>
      <w:r w:rsidRPr="0073266E">
        <w:rPr>
          <w:rFonts w:ascii="Arial" w:eastAsia="Times New Roman" w:hAnsi="Arial" w:cs="Arial"/>
          <w:color w:val="000000"/>
          <w:spacing w:val="-2"/>
          <w:sz w:val="24"/>
          <w:szCs w:val="24"/>
          <w:lang w:eastAsia="ru-RU"/>
        </w:rPr>
        <w:t>муниципальной</w:t>
      </w:r>
      <w:proofErr w:type="gramEnd"/>
      <w:r w:rsidRPr="0073266E">
        <w:rPr>
          <w:rFonts w:ascii="Arial" w:eastAsia="Times New Roman" w:hAnsi="Arial" w:cs="Arial"/>
          <w:color w:val="000000"/>
          <w:spacing w:val="-2"/>
          <w:sz w:val="24"/>
          <w:szCs w:val="24"/>
          <w:lang w:eastAsia="ru-RU"/>
        </w:rPr>
        <w:t xml:space="preserve"> программы</w:t>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pacing w:val="-2"/>
          <w:sz w:val="24"/>
          <w:szCs w:val="24"/>
          <w:lang w:eastAsia="ru-RU"/>
        </w:rPr>
        <w:t>Перлёвского сельского поселения</w:t>
      </w:r>
    </w:p>
    <w:p w:rsidR="0077053D" w:rsidRPr="0073266E" w:rsidRDefault="0077053D" w:rsidP="0077053D">
      <w:pPr>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«Муниципальное управление</w:t>
      </w:r>
      <w:r w:rsidRPr="0073266E">
        <w:rPr>
          <w:rFonts w:ascii="Arial" w:eastAsia="Times New Roman" w:hAnsi="Arial" w:cs="Arial"/>
          <w:color w:val="000000"/>
          <w:spacing w:val="-2"/>
          <w:sz w:val="24"/>
          <w:szCs w:val="24"/>
          <w:lang w:eastAsia="ru-RU"/>
        </w:rPr>
        <w:t>»</w:t>
      </w:r>
    </w:p>
    <w:p w:rsidR="0077053D" w:rsidRPr="0073266E" w:rsidRDefault="0077053D" w:rsidP="0077053D">
      <w:pPr>
        <w:ind w:firstLine="709"/>
        <w:jc w:val="center"/>
        <w:rPr>
          <w:rFonts w:ascii="Arial" w:eastAsia="Times New Roman" w:hAnsi="Arial" w:cs="Arial"/>
          <w:color w:val="000000"/>
          <w:sz w:val="24"/>
          <w:szCs w:val="24"/>
          <w:lang w:eastAsia="ru-RU"/>
        </w:rPr>
      </w:pPr>
    </w:p>
    <w:tbl>
      <w:tblPr>
        <w:tblW w:w="5000" w:type="pct"/>
        <w:tblCellMar>
          <w:left w:w="0" w:type="dxa"/>
          <w:right w:w="0" w:type="dxa"/>
        </w:tblCellMar>
        <w:tblLook w:val="04A0"/>
      </w:tblPr>
      <w:tblGrid>
        <w:gridCol w:w="3709"/>
        <w:gridCol w:w="6145"/>
      </w:tblGrid>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Администрация Перлёвского сельского поселения</w:t>
            </w:r>
          </w:p>
        </w:tc>
      </w:tr>
      <w:tr w:rsidR="0077053D" w:rsidRPr="0077053D"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Цели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77053D" w:rsidRPr="0077053D"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Увеличение доходной части бюджета 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Оптимизация расходной части бюджета поселения.</w:t>
            </w:r>
          </w:p>
        </w:tc>
      </w:tr>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муниципальной </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 гг.</w:t>
            </w:r>
          </w:p>
        </w:tc>
      </w:tr>
      <w:tr w:rsidR="0077053D" w:rsidRPr="0077053D"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Целевые показатели эффективности</w:t>
            </w:r>
            <w:r w:rsidRPr="0073266E">
              <w:rPr>
                <w:rFonts w:ascii="Arial" w:eastAsia="Times New Roman" w:hAnsi="Arial" w:cs="Arial"/>
                <w:sz w:val="24"/>
                <w:szCs w:val="24"/>
                <w:lang w:eastAsia="ru-RU"/>
              </w:rPr>
              <w:t> </w:t>
            </w:r>
            <w:r w:rsidRPr="0077053D">
              <w:rPr>
                <w:rFonts w:ascii="Arial" w:eastAsia="Times New Roman" w:hAnsi="Arial" w:cs="Arial"/>
                <w:spacing w:val="-2"/>
                <w:sz w:val="24"/>
                <w:szCs w:val="24"/>
                <w:lang w:val="ru-RU" w:eastAsia="ru-RU"/>
              </w:rPr>
              <w:t>реализации 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-Снижение недоимки по налоговым и неналоговым платежам, зачисляемым в местный бюджет.</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-Поступление неналоговых имущественных доходов в бюджет Перлевского сельского поселения (доля выполнения плана по доходам).</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r>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pacing w:val="-2"/>
                <w:sz w:val="24"/>
                <w:szCs w:val="24"/>
                <w:lang w:val="ru-RU" w:eastAsia="ru-RU"/>
              </w:rPr>
              <w:t>Подпрограммы</w:t>
            </w:r>
            <w:r w:rsidRPr="0073266E">
              <w:rPr>
                <w:rFonts w:ascii="Arial" w:eastAsia="Times New Roman" w:hAnsi="Arial" w:cs="Arial"/>
                <w:spacing w:val="-2"/>
                <w:sz w:val="24"/>
                <w:szCs w:val="24"/>
                <w:lang w:eastAsia="ru-RU"/>
              </w:rPr>
              <w:t> </w:t>
            </w:r>
            <w:r w:rsidRPr="0077053D">
              <w:rPr>
                <w:rFonts w:ascii="Arial" w:eastAsia="Times New Roman" w:hAnsi="Arial" w:cs="Arial"/>
                <w:sz w:val="24"/>
                <w:szCs w:val="24"/>
                <w:lang w:val="ru-RU" w:eastAsia="ru-RU"/>
              </w:rPr>
              <w:t>муниципальной программы и основные мероприятия</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Подпрограмма 1.«Пожарная безопасность»:</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Основные мероприятия: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1.1 Обеспечение первичных мер пожарной безопасности в границах Перлёвского сельского 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Подпрограмма 2. «Оказание социальной помощи».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Основные мероприятия: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2.1.  </w:t>
            </w:r>
            <w:r w:rsidRPr="0073266E">
              <w:rPr>
                <w:rFonts w:ascii="Arial" w:eastAsia="Times New Roman" w:hAnsi="Arial" w:cs="Arial"/>
                <w:sz w:val="24"/>
                <w:szCs w:val="24"/>
                <w:lang w:eastAsia="ru-RU"/>
              </w:rPr>
              <w:t> </w:t>
            </w:r>
            <w:r w:rsidRPr="0077053D">
              <w:rPr>
                <w:rFonts w:ascii="Arial" w:eastAsia="Times New Roman" w:hAnsi="Arial" w:cs="Arial"/>
                <w:sz w:val="24"/>
                <w:szCs w:val="24"/>
                <w:lang w:val="ru-RU" w:eastAsia="ru-RU"/>
              </w:rPr>
              <w:t>Назначение и выплата пенсии за выслугу (доплаты к пенсии) лицам, замещавшим муниципальные должности, должности муниципальной службы, отдельным категориям пенсионеров.</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2.2. </w:t>
            </w:r>
            <w:proofErr w:type="gramStart"/>
            <w:r w:rsidRPr="0077053D">
              <w:rPr>
                <w:rFonts w:ascii="Arial" w:eastAsia="Times New Roman" w:hAnsi="Arial" w:cs="Arial"/>
                <w:sz w:val="24"/>
                <w:szCs w:val="24"/>
                <w:lang w:val="ru-RU" w:eastAsia="ru-RU"/>
              </w:rPr>
              <w:t>Социальное обеспечение населения (Пособия по социальной помощи населению.</w:t>
            </w:r>
            <w:proofErr w:type="gramEnd"/>
            <w:r w:rsidRPr="0077053D">
              <w:rPr>
                <w:rFonts w:ascii="Arial" w:eastAsia="Times New Roman" w:hAnsi="Arial" w:cs="Arial"/>
                <w:sz w:val="24"/>
                <w:szCs w:val="24"/>
                <w:lang w:val="ru-RU" w:eastAsia="ru-RU"/>
              </w:rPr>
              <w:t xml:space="preserve"> </w:t>
            </w:r>
            <w:proofErr w:type="gramStart"/>
            <w:r w:rsidRPr="0077053D">
              <w:rPr>
                <w:rFonts w:ascii="Arial" w:eastAsia="Times New Roman" w:hAnsi="Arial" w:cs="Arial"/>
                <w:sz w:val="24"/>
                <w:szCs w:val="24"/>
                <w:lang w:val="ru-RU" w:eastAsia="ru-RU"/>
              </w:rPr>
              <w:t>Пособия, компенсации и иные социальные выплаты гражданам, кроме публичных нормативных обязательств).</w:t>
            </w:r>
            <w:proofErr w:type="gramEnd"/>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Подпрограмма3. «Управление муниципальным имуществом»</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Основные мероприятия: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3.1.Работа по постановке на кадастровый учет объектов муниципальной собственности.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3.2. Подготовка документов для регистрации права муниципальной собственности на объекты недвижимого имущества.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lastRenderedPageBreak/>
              <w:t>3.3. Владение, пользование и распоряжение земельными ресурсами.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3.4. Приобретение, владение, пользование и распоряжение недвижимым и движимым имуществом.</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Подпрограмма 4 «Развитие и поддержка малого и среднего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Основные мероприятия: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4.1. Информационная и консультационная поддержка субъектов малого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4.2. Популяризация предпринимательской деятельности, создание благоприятного климата для развития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4.3. Совершенствование нормативно-правовой базы предпринимательской деятельности.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Подпрограмма 5. «Утверждение генерального плана 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5.1. Актуализация плана поселения.</w:t>
            </w:r>
          </w:p>
          <w:p w:rsidR="0077053D" w:rsidRPr="0077053D" w:rsidRDefault="0077053D" w:rsidP="008B0A10">
            <w:pPr>
              <w:jc w:val="both"/>
              <w:rPr>
                <w:rFonts w:ascii="Arial" w:eastAsia="Times New Roman" w:hAnsi="Arial" w:cs="Arial"/>
                <w:sz w:val="24"/>
                <w:szCs w:val="24"/>
                <w:lang w:val="ru-RU" w:eastAsia="ru-RU"/>
              </w:rPr>
            </w:pP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Подпрограмма 6. «Обеспечение реализации муниципальной программы»</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Основные мероприятия: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6.1.Обеспечение непрерывности и эффективности деятельности органов местного самоуправления Перлёвского сельского 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6.2.Обеспечение деятельности национальной обороны.</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6.3.Обеспечение проведения выборов.</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6.4 Обслуживание государственного муниципального долга </w:t>
            </w:r>
          </w:p>
        </w:tc>
      </w:tr>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lastRenderedPageBreak/>
              <w:t>Ресурсное обеспечение муниципальной </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 2, 3 к муниципальной программе</w:t>
            </w:r>
          </w:p>
        </w:tc>
      </w:tr>
      <w:tr w:rsidR="0077053D" w:rsidRPr="0077053D"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pacing w:val="-2"/>
                <w:sz w:val="24"/>
                <w:szCs w:val="24"/>
                <w:lang w:val="ru-RU" w:eastAsia="ru-RU"/>
              </w:rPr>
              <w:t>Ожидаемые результаты реализации</w:t>
            </w:r>
            <w:r w:rsidRPr="0073266E">
              <w:rPr>
                <w:rFonts w:ascii="Arial" w:eastAsia="Times New Roman" w:hAnsi="Arial" w:cs="Arial"/>
                <w:spacing w:val="-2"/>
                <w:sz w:val="24"/>
                <w:szCs w:val="24"/>
                <w:lang w:eastAsia="ru-RU"/>
              </w:rPr>
              <w:t> </w:t>
            </w:r>
            <w:r w:rsidRPr="0077053D">
              <w:rPr>
                <w:rFonts w:ascii="Arial" w:eastAsia="Times New Roman" w:hAnsi="Arial" w:cs="Arial"/>
                <w:sz w:val="24"/>
                <w:szCs w:val="24"/>
                <w:lang w:val="ru-RU" w:eastAsia="ru-RU"/>
              </w:rPr>
              <w:t>муниципальной 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Реализация муниципальной программы в полном объеме позволит достичь следующих результатов:</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Отсутствие недоимки по налоговым и неналоговым платежам, зачисляемым в местный бюджет.</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Утверждение документов территориального планирования в Перлёвском сельском поселении.</w:t>
            </w:r>
          </w:p>
        </w:tc>
      </w:tr>
    </w:tbl>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1.Общая характеристика сферы реализации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w:t>
      </w:r>
      <w:r w:rsidRPr="0077053D">
        <w:rPr>
          <w:rFonts w:ascii="Arial" w:eastAsia="Times New Roman" w:hAnsi="Arial" w:cs="Arial"/>
          <w:color w:val="000000"/>
          <w:sz w:val="24"/>
          <w:szCs w:val="24"/>
          <w:lang w:val="ru-RU" w:eastAsia="ru-RU"/>
        </w:rPr>
        <w:lastRenderedPageBreak/>
        <w:t>методических разработок с использованием современных информационных технологий.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Сегодня серьезную демографическую проблему создает уровень гибели людей в различных пожарах, происшествиях на водных объектах и т.д.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Актуальность проблемы обуславливается сохранением значительного уровня количества погибших и пострадавших людей от различных причин.</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 xml:space="preserve"> 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Существует ряд системных проблем в сфере обеспечения пожарной безопасности и безопасности людей на водных объектах.</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первую очередь это, конечно,</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Одним из важных элементов снижения рисков возникновения пожаров является организация и принятие мер по оповещению населения и подразделений Государственной противопожарной службы о пожаре. Для этих целей необходимо развитие системы информирования населения в местах массового пребывания.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1E5C40">
      <w:pPr>
        <w:numPr>
          <w:ilvl w:val="0"/>
          <w:numId w:val="1"/>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Муниципальная политика в сфере совершенствования муниципального управления должна быть направлена на повышение эффективности управления с целью </w:t>
      </w:r>
      <w:proofErr w:type="gramStart"/>
      <w:r w:rsidRPr="0077053D">
        <w:rPr>
          <w:rFonts w:ascii="Arial" w:eastAsia="Times New Roman" w:hAnsi="Arial" w:cs="Arial"/>
          <w:color w:val="000000"/>
          <w:sz w:val="24"/>
          <w:szCs w:val="24"/>
          <w:lang w:val="ru-RU" w:eastAsia="ru-RU"/>
        </w:rPr>
        <w:t>повышения качества жизни населения сельского поселения</w:t>
      </w:r>
      <w:proofErr w:type="gramEnd"/>
      <w:r w:rsidRPr="0077053D">
        <w:rPr>
          <w:rFonts w:ascii="Arial" w:eastAsia="Times New Roman" w:hAnsi="Arial" w:cs="Arial"/>
          <w:color w:val="000000"/>
          <w:sz w:val="24"/>
          <w:szCs w:val="24"/>
          <w:lang w:val="ru-RU" w:eastAsia="ru-RU"/>
        </w:rPr>
        <w:t>.</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создание эффективной структуры исполнительной власти поселения;- эффективное управление муниципальным имуществом;</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-эффективное управление средствами местного бюджета.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Основные задачи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Увеличение доходной части бюджета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Оптимизация расходной части бюджета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Сведения о показателях (индикаторах) муниципальной программы, ожидаемые результаты и их значениях приведены в приложении 1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программы 2020 – 2027 годы.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3.Обоснование выделения подпрограмм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Всего сформировано 6 подпрограмм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4.Обобщенная характеристика основных мероприятий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Реализация основных мероприятий вне подпрограмм муниципальной программой не предусмотрена.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5. Обобщенная характеристика мер муниципального и правового регулирования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lastRenderedPageBreak/>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6. Информация об участии юридических и физических лиц в реализации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Участие юридических и физических лиц в реализации основных мероприятий программы не планируется.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7.Финансовое обеспечение реализации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Финансирование основных мероприятий программы будет осуществляться за счет средств местного, областного и федерального бюджетов.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Объемы расходов на реализацию основных мероприятий программы приведены в приложениях 2,3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8.Анализ рисков реализации муниципальной программы и описание мер управления рисками реализации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Внутренние риски могут являться следствием:</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низкой исполнительской дисциплины ответственного исполнителя программы и исполнителей мероприятий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несвоевременных разработки, согласования и принятия документов, обеспечивающих выполнение мероприятий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недостаточной оперативности при корректировке плана реализации программы при наступлении внешних рисков реализации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Внешние риски могут являться следствием:</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недостаточного уровня финансирования;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изменения действующего законодательства.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9. Оценка эффективности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Перлёвского сельского поселения «Муниципальное управление» и их значениях». Эффективность реализации муниципальной программы определяется степенью достижения плановых значений целевых показателей (индикаторов).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10. Подпрограммы муниципальной программы</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709"/>
        <w:jc w:val="center"/>
        <w:rPr>
          <w:rFonts w:ascii="Arial" w:eastAsia="Times New Roman" w:hAnsi="Arial" w:cs="Arial"/>
          <w:color w:val="000000"/>
          <w:sz w:val="24"/>
          <w:szCs w:val="24"/>
          <w:lang w:eastAsia="ru-RU"/>
        </w:rPr>
      </w:pPr>
      <w:r w:rsidRPr="0077053D">
        <w:rPr>
          <w:rFonts w:ascii="Arial" w:eastAsia="Times New Roman" w:hAnsi="Arial" w:cs="Arial"/>
          <w:color w:val="000000"/>
          <w:sz w:val="24"/>
          <w:szCs w:val="24"/>
          <w:lang w:val="ru-RU" w:eastAsia="ru-RU"/>
        </w:rPr>
        <w:t>ПАСПОРТ</w:t>
      </w:r>
      <w:r w:rsidRPr="0077053D">
        <w:rPr>
          <w:rFonts w:ascii="Arial" w:eastAsia="Times New Roman" w:hAnsi="Arial" w:cs="Arial"/>
          <w:color w:val="000000"/>
          <w:sz w:val="24"/>
          <w:szCs w:val="24"/>
          <w:lang w:val="ru-RU" w:eastAsia="ru-RU"/>
        </w:rPr>
        <w:br/>
        <w:t xml:space="preserve">подпрограммы 1. </w:t>
      </w:r>
      <w:r w:rsidRPr="0073266E">
        <w:rPr>
          <w:rFonts w:ascii="Arial" w:eastAsia="Times New Roman" w:hAnsi="Arial" w:cs="Arial"/>
          <w:color w:val="000000"/>
          <w:sz w:val="24"/>
          <w:szCs w:val="24"/>
          <w:lang w:eastAsia="ru-RU"/>
        </w:rPr>
        <w:t>«Пожарная безопасность»</w:t>
      </w:r>
    </w:p>
    <w:p w:rsidR="0077053D" w:rsidRPr="0073266E" w:rsidRDefault="0077053D" w:rsidP="0077053D">
      <w:pPr>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77053D" w:rsidRPr="0073266E"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Администрация Перлёвского сельского поселения</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Обеспечение комплексной безопасности населения и территории сельского поселения</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Создание условий для обеспечения комплексной безопасности населения и территории сельского поселения</w:t>
            </w:r>
          </w:p>
        </w:tc>
      </w:tr>
      <w:tr w:rsidR="0077053D" w:rsidRPr="0073266E"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 гг.</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Снижение количества населения, погибшего и травмированного при пожарах и происшествиях на водных объектах.</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Наличие возможности населению осуществлять вызов экстренных оперативных служб по единому номеру «112».</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1.1.Обеспечение первичных мер пожарной безопасности в границах Перлёвского сельского поселения.</w:t>
            </w:r>
          </w:p>
          <w:p w:rsidR="0077053D" w:rsidRPr="0077053D" w:rsidRDefault="0077053D" w:rsidP="008B0A10">
            <w:pPr>
              <w:jc w:val="both"/>
              <w:rPr>
                <w:rFonts w:ascii="Arial" w:eastAsia="Times New Roman" w:hAnsi="Arial" w:cs="Arial"/>
                <w:sz w:val="24"/>
                <w:szCs w:val="24"/>
                <w:lang w:val="ru-RU" w:eastAsia="ru-RU"/>
              </w:rPr>
            </w:pPr>
          </w:p>
        </w:tc>
      </w:tr>
      <w:tr w:rsidR="0077053D" w:rsidRPr="0073266E"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Приложение2, 3 к муниципальной программе</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color w:val="000000"/>
                <w:sz w:val="24"/>
                <w:szCs w:val="24"/>
                <w:lang w:val="ru-RU" w:eastAsia="ru-RU"/>
              </w:rPr>
              <w:t>Максимальное снижение масштабов ущерба и потерь от пожаров</w:t>
            </w:r>
          </w:p>
        </w:tc>
      </w:tr>
    </w:tbl>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3266E" w:rsidRDefault="0077053D" w:rsidP="001E5C40">
      <w:pPr>
        <w:numPr>
          <w:ilvl w:val="0"/>
          <w:numId w:val="2"/>
        </w:numPr>
        <w:ind w:left="0"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Характеристика сферы реализации подпрограммы</w:t>
      </w:r>
      <w:r w:rsidRPr="0073266E">
        <w:rPr>
          <w:rFonts w:ascii="Arial" w:eastAsia="Times New Roman" w:hAnsi="Arial" w:cs="Arial"/>
          <w:color w:val="000000"/>
          <w:sz w:val="24"/>
          <w:szCs w:val="24"/>
          <w:lang w:eastAsia="ru-RU"/>
        </w:rPr>
        <w:br/>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Важнейшими задачами органов местного самоуправления сельского поселения остаются создание условий для обеспечения комплексной безопасности населения и территории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proofErr w:type="gramStart"/>
      <w:r w:rsidRPr="0077053D">
        <w:rPr>
          <w:rFonts w:ascii="Arial" w:eastAsia="Times New Roman" w:hAnsi="Arial" w:cs="Arial"/>
          <w:color w:val="000000"/>
          <w:sz w:val="24"/>
          <w:szCs w:val="24"/>
          <w:lang w:val="ru-RU" w:eastAsia="ru-RU"/>
        </w:rPr>
        <w:t>Одна из проблем в сфере обеспечения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Реализация подпрограммы позволит:</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 обеспечить развитие муниципальной комплексной системы информирования и оповещения населения в местах массового пребывания людей;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Приоритетные направления муниципальной политики в сфере реализации подпрограммы соответствуют приоритетам Программы в целом.</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2.2. Цели, задачи и показатели (индикаторы) достижения целей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 решения задач</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Основной целью подпрограммы является обеспечение комплексной безопасности населения и территории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Сведения о показателях (индикаторах) подпрограммы и их значения представлены в приложении</w:t>
      </w:r>
      <w:proofErr w:type="gramStart"/>
      <w:r w:rsidRPr="0077053D">
        <w:rPr>
          <w:rFonts w:ascii="Arial" w:eastAsia="Times New Roman" w:hAnsi="Arial" w:cs="Arial"/>
          <w:color w:val="000000"/>
          <w:sz w:val="24"/>
          <w:szCs w:val="24"/>
          <w:lang w:val="ru-RU" w:eastAsia="ru-RU"/>
        </w:rPr>
        <w:t>1</w:t>
      </w:r>
      <w:proofErr w:type="gramEnd"/>
      <w:r w:rsidRPr="0077053D">
        <w:rPr>
          <w:rFonts w:ascii="Arial" w:eastAsia="Times New Roman" w:hAnsi="Arial" w:cs="Arial"/>
          <w:color w:val="000000"/>
          <w:sz w:val="24"/>
          <w:szCs w:val="24"/>
          <w:lang w:val="ru-RU" w:eastAsia="ru-RU"/>
        </w:rPr>
        <w:t xml:space="preserve">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2.3. Описание основных ожидаемых конечных результатов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Максимальное снижение масштабов ущерба и потерь от пожаров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 2.4. Сроки и этапы реализации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Подпрограмма реализуется в один этап в 2020-2027 годы.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Обобщенная характеристика основных мероприятий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Достижение цели и решение задачи подпрограммы обеспечивается путем выполнения основных мероприятий.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рамках подпрограммы реализуются следующие мероприятия: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1.Обеспечение первичных мер пожарной безопасности в границах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Обобщенная характеристика мер муниципального и правового регулирования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5. Информация об участии юридических и физических лиц 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Участие юридических и физических лиц в реализации подпрограммы не предусмотрено.</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6. Финансовое обеспечение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lastRenderedPageBreak/>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Финансирование подпрограммных мероприятий предусматривается осуществлять за счет средств местного бюджета.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Учитывая экономическую ситуацию, допускается производить корректировку мероприятий подпрограммы и объемы их финансирования.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Объемы и источники финансирования подпрограммы с разбивкой по годам приведены в приложениях 2,3к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7. Анализ рисков реализации подпрограммы и описание мер управления рисками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К данным факторам риска </w:t>
      </w:r>
      <w:proofErr w:type="gramStart"/>
      <w:r w:rsidRPr="0077053D">
        <w:rPr>
          <w:rFonts w:ascii="Arial" w:eastAsia="Times New Roman" w:hAnsi="Arial" w:cs="Arial"/>
          <w:color w:val="000000"/>
          <w:sz w:val="24"/>
          <w:szCs w:val="24"/>
          <w:lang w:val="ru-RU" w:eastAsia="ru-RU"/>
        </w:rPr>
        <w:t>отнесены</w:t>
      </w:r>
      <w:proofErr w:type="gramEnd"/>
      <w:r w:rsidRPr="0077053D">
        <w:rPr>
          <w:rFonts w:ascii="Arial" w:eastAsia="Times New Roman" w:hAnsi="Arial" w:cs="Arial"/>
          <w:color w:val="000000"/>
          <w:sz w:val="24"/>
          <w:szCs w:val="24"/>
          <w:lang w:val="ru-RU" w:eastAsia="ru-RU"/>
        </w:rPr>
        <w:t>:</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риск возникновения обстоятельств непреодолимой силы, таких как масштабные природные и техногенные катастрофы;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природный риск, который может проявляться в экстремальных климатических явлениях (аномально жаркое лето, холодная зима)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8. Оценка эффективности реализации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Оценка эффективности реализации подпрограммы проводится с учетом главной ее цели -</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ПАСПОРТ</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подпрограммы 2. «Оказание социальной помощи»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3512"/>
        <w:gridCol w:w="6342"/>
      </w:tblGrid>
      <w:tr w:rsidR="0077053D" w:rsidRPr="0073266E"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Администрация Перлёвского сельского поселения</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Создание условий для роста благосостояния граждан – получателей мер социальной поддержки</w:t>
            </w:r>
          </w:p>
        </w:tc>
      </w:tr>
      <w:tr w:rsidR="0077053D" w:rsidRPr="0077053D" w:rsidTr="008B0A10">
        <w:trPr>
          <w:trHeight w:val="579"/>
        </w:trPr>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Развитие мер социальной поддержки отдельных категорий граждан</w:t>
            </w:r>
          </w:p>
        </w:tc>
      </w:tr>
      <w:tr w:rsidR="0077053D" w:rsidRPr="0073266E"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 гг.</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Соотношение численности обратившихся граждан за назначением и выплатой пенсии за выслугу (доплаты </w:t>
            </w:r>
            <w:r w:rsidRPr="0077053D">
              <w:rPr>
                <w:rFonts w:ascii="Arial" w:eastAsia="Times New Roman" w:hAnsi="Arial" w:cs="Arial"/>
                <w:sz w:val="24"/>
                <w:szCs w:val="24"/>
                <w:lang w:val="ru-RU" w:eastAsia="ru-RU"/>
              </w:rPr>
              <w:lastRenderedPageBreak/>
              <w:t>к пенсии) лицам, замещавшим муниципальные должности, должности муниципальной службы, отдельным категориям пенсионеров и получивших ее в рамках реализации подпрограммы</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Основные мероприятия подпрограммы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1E5C40">
            <w:pPr>
              <w:numPr>
                <w:ilvl w:val="0"/>
                <w:numId w:val="3"/>
              </w:numPr>
              <w:ind w:left="0" w:firstLine="0"/>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   Назначение и выплата пенсии за выслугу (доплаты к пенсии) лицам, замещавшим муниципальные должности, должности муниципальной службы, отдельным категориям пенсионеров.</w:t>
            </w:r>
          </w:p>
          <w:p w:rsidR="0077053D" w:rsidRPr="0073266E" w:rsidRDefault="0077053D" w:rsidP="001E5C40">
            <w:pPr>
              <w:numPr>
                <w:ilvl w:val="0"/>
                <w:numId w:val="3"/>
              </w:numPr>
              <w:ind w:left="0" w:firstLine="0"/>
              <w:jc w:val="both"/>
              <w:rPr>
                <w:rFonts w:ascii="Arial" w:eastAsia="Times New Roman" w:hAnsi="Arial" w:cs="Arial"/>
                <w:sz w:val="24"/>
                <w:szCs w:val="24"/>
                <w:lang w:eastAsia="ru-RU"/>
              </w:rPr>
            </w:pPr>
            <w:r w:rsidRPr="0077053D">
              <w:rPr>
                <w:rFonts w:ascii="Arial" w:eastAsia="Times New Roman" w:hAnsi="Arial" w:cs="Arial"/>
                <w:sz w:val="24"/>
                <w:szCs w:val="24"/>
                <w:lang w:val="ru-RU" w:eastAsia="ru-RU"/>
              </w:rPr>
              <w:t xml:space="preserve">   </w:t>
            </w:r>
            <w:r w:rsidRPr="0073266E">
              <w:rPr>
                <w:rFonts w:ascii="Arial" w:eastAsia="Times New Roman" w:hAnsi="Arial" w:cs="Arial"/>
                <w:sz w:val="24"/>
                <w:szCs w:val="24"/>
                <w:lang w:eastAsia="ru-RU"/>
              </w:rPr>
              <w:t>Социальное обеспечение населения</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(Пособия по социальной помощи населению</w:t>
            </w:r>
          </w:p>
          <w:p w:rsidR="0077053D" w:rsidRPr="0077053D" w:rsidRDefault="0077053D" w:rsidP="008B0A10">
            <w:pPr>
              <w:jc w:val="both"/>
              <w:rPr>
                <w:rFonts w:ascii="Arial" w:eastAsia="Times New Roman" w:hAnsi="Arial" w:cs="Arial"/>
                <w:sz w:val="24"/>
                <w:szCs w:val="24"/>
                <w:lang w:val="ru-RU" w:eastAsia="ru-RU"/>
              </w:rPr>
            </w:pPr>
            <w:proofErr w:type="gramStart"/>
            <w:r w:rsidRPr="0077053D">
              <w:rPr>
                <w:rFonts w:ascii="Arial" w:eastAsia="Times New Roman" w:hAnsi="Arial" w:cs="Arial"/>
                <w:sz w:val="24"/>
                <w:szCs w:val="24"/>
                <w:lang w:val="ru-RU" w:eastAsia="ru-RU"/>
              </w:rPr>
              <w:t>Пособия, компенсации и иные социальные выплаты гражданам, кроме публичных нормативных обязательств)</w:t>
            </w:r>
            <w:proofErr w:type="gramEnd"/>
          </w:p>
        </w:tc>
      </w:tr>
      <w:tr w:rsidR="0077053D" w:rsidRPr="0073266E"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Приложение2, 3 к муниципальной программе</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77053D" w:rsidRPr="0077053D" w:rsidTr="008B0A10">
        <w:tc>
          <w:tcPr>
            <w:tcW w:w="1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2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Материальная поддержка и повышение уровня социальной защищенности отдельных категорий пенсионеров.</w:t>
            </w:r>
          </w:p>
        </w:tc>
      </w:tr>
    </w:tbl>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Характеристика сферы реализации</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Меры социальной поддержки – система гарантий, предоставляемых гражданам в денежной форме.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Совета народных депутатов Перлевского сельского поселения от 25.10.2012 г № 95«Об утверждении положений и порядков назначения и выплаты пенсий за выслугу лет (доплаты к пенсиям) лицам, замещавшим муниципальные должности, должности муниципальной службы», производится назначение и выплаты пенсии за выслугу лет</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Основной целью подпрограммы является создание условий для роста благосостояния граждан - получателей мер социальной поддержки.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Основной задачей для реализации поставленной цели является развитие мер социальной поддержки отдельных категорий граждан.</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Сведения о показателях (индикаторах) подпрограммы и их значения представлены в приложении 1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Программа реализуется в один этап в течение шести лет – с 2020 по 2027 год.</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w:t>
      </w:r>
      <w:r w:rsidRPr="0077053D">
        <w:rPr>
          <w:rFonts w:ascii="Arial" w:eastAsia="Times New Roman" w:hAnsi="Arial" w:cs="Arial"/>
          <w:color w:val="000000"/>
          <w:sz w:val="24"/>
          <w:szCs w:val="24"/>
          <w:lang w:val="ru-RU" w:eastAsia="ru-RU"/>
        </w:rPr>
        <w:lastRenderedPageBreak/>
        <w:t>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Характеристика основных мероприятий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Реализация подпрограммы будет осуществляться в рамках мероприятий: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Назначение и выплата пенсии за выслугу (доплаты к пенсии) лицам, замещавшим муниципальные должности, должности муниципальной службы, отдельным категориям пенсионеров;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2. </w:t>
      </w:r>
      <w:proofErr w:type="gramStart"/>
      <w:r w:rsidRPr="0077053D">
        <w:rPr>
          <w:rFonts w:ascii="Arial" w:eastAsia="Times New Roman" w:hAnsi="Arial" w:cs="Arial"/>
          <w:color w:val="000000"/>
          <w:sz w:val="24"/>
          <w:szCs w:val="24"/>
          <w:lang w:val="ru-RU" w:eastAsia="ru-RU"/>
        </w:rPr>
        <w:t>Социальное обеспечение населения (Пособия по социальной помощи населению.</w:t>
      </w:r>
      <w:proofErr w:type="gramEnd"/>
      <w:r w:rsidRPr="0077053D">
        <w:rPr>
          <w:rFonts w:ascii="Arial" w:eastAsia="Times New Roman" w:hAnsi="Arial" w:cs="Arial"/>
          <w:color w:val="000000"/>
          <w:sz w:val="24"/>
          <w:szCs w:val="24"/>
          <w:lang w:val="ru-RU" w:eastAsia="ru-RU"/>
        </w:rPr>
        <w:t xml:space="preserve"> </w:t>
      </w:r>
      <w:proofErr w:type="gramStart"/>
      <w:r w:rsidRPr="0077053D">
        <w:rPr>
          <w:rFonts w:ascii="Arial" w:eastAsia="Times New Roman" w:hAnsi="Arial" w:cs="Arial"/>
          <w:color w:val="000000"/>
          <w:sz w:val="24"/>
          <w:szCs w:val="24"/>
          <w:lang w:val="ru-RU" w:eastAsia="ru-RU"/>
        </w:rPr>
        <w:t>Пособия, компенсации и иные социальные выплаты гражданам, кроме публичных нормативных обязательств).</w:t>
      </w:r>
      <w:proofErr w:type="gramEnd"/>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Характеристика мер муниципального и правового регулирования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Развитие мер регулирования подпрограммы будет обеспечиваться посредством проведения следующих мероприятий: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анализ действующих нормативных правовых актов социального характера сельского поселения и Воронежской области;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внесение предложений по совершенствованию нормативной правовой базы сельского поселения в социальной сфере;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-обеспечение целевого расходования средств.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Другие меры муниципального и правового регулирования в подпрограмме не предусмотрены.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5.Информация об участии юридических и физических лиц 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Участие юридических и физических лиц в реализации подпрограммы не предусмотрено.</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6.Финансовое обеспечение реализации подпрограммы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Финансирование подпрограммных мероприятий предусматривается осуществлять за счет средств местного бюджета.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Учитывая экономическую ситуацию, допускается производить корректировку мероприятий подпрограммы и объемы их финансирования.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Объемы и источники финансирования подпрограммы с разбивкой по годам приведены в приложениях 2,3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7. Анализ рисков реализации подпрограммы и описание мер управления рисками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 учетом цели, задач и мероприятий подпрограммы будут учитываться финансовые и социальные риски.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Основной риск при реализации подпрограммы - снижение объемов финансирования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8. Оценка эффективности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результате успешной реализации основных мероприятий подпрограммы в 2020 - 2026 годах позволит достигнуть следующих показателей:</w:t>
      </w:r>
    </w:p>
    <w:p w:rsidR="0077053D" w:rsidRPr="0077053D" w:rsidRDefault="0077053D" w:rsidP="001E5C40">
      <w:pPr>
        <w:numPr>
          <w:ilvl w:val="0"/>
          <w:numId w:val="4"/>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 обеспечить дополнительные меры материальной поддержки и повышения уровня социальной защищенности отдельных категорий пенсионеров.</w:t>
      </w:r>
    </w:p>
    <w:p w:rsidR="0077053D" w:rsidRPr="0077053D" w:rsidRDefault="0077053D" w:rsidP="0077053D">
      <w:pPr>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ПАСПОРТ</w:t>
      </w:r>
      <w:r w:rsidRPr="0077053D">
        <w:rPr>
          <w:rFonts w:ascii="Arial" w:eastAsia="Times New Roman" w:hAnsi="Arial" w:cs="Arial"/>
          <w:color w:val="000000"/>
          <w:sz w:val="24"/>
          <w:szCs w:val="24"/>
          <w:lang w:val="ru-RU" w:eastAsia="ru-RU"/>
        </w:rPr>
        <w:br/>
        <w:t>подпрограммы 3. «Управление муниципальным имуществом»</w:t>
      </w:r>
    </w:p>
    <w:tbl>
      <w:tblPr>
        <w:tblW w:w="5000" w:type="pct"/>
        <w:tblCellMar>
          <w:left w:w="0" w:type="dxa"/>
          <w:right w:w="0" w:type="dxa"/>
        </w:tblCellMar>
        <w:tblLook w:val="04A0"/>
      </w:tblPr>
      <w:tblGrid>
        <w:gridCol w:w="3504"/>
        <w:gridCol w:w="6350"/>
      </w:tblGrid>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Администрация Перлёвского сельского поселения</w:t>
            </w:r>
          </w:p>
        </w:tc>
      </w:tr>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Эффективное управление муниципальным имуществом.</w:t>
            </w:r>
          </w:p>
        </w:tc>
      </w:tr>
      <w:tr w:rsidR="0077053D" w:rsidRPr="0077053D" w:rsidTr="008B0A10">
        <w:trPr>
          <w:trHeight w:val="459"/>
        </w:trPr>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Пополнение доходной части бюджета сельского поселения</w:t>
            </w:r>
          </w:p>
        </w:tc>
      </w:tr>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под</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 гг.</w:t>
            </w:r>
          </w:p>
        </w:tc>
      </w:tr>
      <w:tr w:rsidR="0077053D" w:rsidRPr="0077053D"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Доля объектов недвижимого имущества, на которые зарегистрировано право собственности.</w:t>
            </w:r>
          </w:p>
        </w:tc>
      </w:tr>
      <w:tr w:rsidR="0077053D" w:rsidRPr="0077053D"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1.Работа по постановке на кадастровый учет объектов муниципальной собственности.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2.Подготовка документов для регистрации права муниципальной собственности на объекты недвижимого имущества.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 Владение, пользование и распоряжение земельными ресурсами.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 Приобретение, владение, пользование и распоряжение недвижимым и движимым имуществом.</w:t>
            </w:r>
          </w:p>
        </w:tc>
      </w:tr>
      <w:tr w:rsidR="0077053D" w:rsidRPr="0073266E"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Приложение2, 3 к муниципальной программе</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77053D" w:rsidRPr="0077053D" w:rsidTr="008B0A10">
        <w:tc>
          <w:tcPr>
            <w:tcW w:w="17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2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Совершенствование системы управления и распоряжения муниципальным имуществом путем внедрения современных форм и методов управления.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Оптимизация состава и структуры муниципального имущества с учетом обеспечения полномочий органов местного самоуправления.</w:t>
            </w:r>
          </w:p>
        </w:tc>
      </w:tr>
    </w:tbl>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Характеристика сферы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w:t>
      </w:r>
      <w:r w:rsidRPr="0077053D">
        <w:rPr>
          <w:rFonts w:ascii="Arial" w:eastAsia="Times New Roman" w:hAnsi="Arial" w:cs="Arial"/>
          <w:color w:val="000000"/>
          <w:sz w:val="24"/>
          <w:szCs w:val="24"/>
          <w:lang w:val="ru-RU" w:eastAsia="ru-RU"/>
        </w:rPr>
        <w:lastRenderedPageBreak/>
        <w:t>экономики, увеличение доходов бюджета и рост благосостояния населения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Одним из основных показателей эффективности управления муниципальным имуществом сельского поселения является получение неналоговых имущественных доходов в бюджет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Муниципальная программа определяет основные цели и задачи в сфере управления и распоряжения муниципальным 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Целью муниципальной программы является формирование эффективной структуры муниципальной собственности и совершенствование системы управления и распоряжения муниципальным имуществом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обеспечение администрирования и поступления в бюджет сельского поселения неналоговых имущественных доходов;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оформление права собственности сельского поселения на объекты недвижимости и земельные участки;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результате реализации муниципальной программы ожидается:</w:t>
      </w:r>
    </w:p>
    <w:p w:rsidR="0077053D" w:rsidRPr="0073266E" w:rsidRDefault="0077053D" w:rsidP="001E5C40">
      <w:pPr>
        <w:numPr>
          <w:ilvl w:val="0"/>
          <w:numId w:val="5"/>
        </w:numPr>
        <w:ind w:left="0" w:firstLine="709"/>
        <w:jc w:val="both"/>
        <w:rPr>
          <w:rFonts w:ascii="Arial" w:eastAsia="Times New Roman" w:hAnsi="Arial" w:cs="Arial"/>
          <w:color w:val="000000"/>
          <w:sz w:val="24"/>
          <w:szCs w:val="24"/>
          <w:lang w:eastAsia="ru-RU"/>
        </w:rPr>
      </w:pPr>
      <w:r w:rsidRPr="0077053D">
        <w:rPr>
          <w:rFonts w:ascii="Arial" w:eastAsia="Times New Roman" w:hAnsi="Arial" w:cs="Arial"/>
          <w:color w:val="000000"/>
          <w:sz w:val="24"/>
          <w:szCs w:val="24"/>
          <w:lang w:val="ru-RU" w:eastAsia="ru-RU"/>
        </w:rPr>
        <w:t xml:space="preserve">   </w:t>
      </w:r>
      <w:r w:rsidRPr="0073266E">
        <w:rPr>
          <w:rFonts w:ascii="Arial" w:eastAsia="Times New Roman" w:hAnsi="Arial" w:cs="Arial"/>
          <w:color w:val="000000"/>
          <w:sz w:val="24"/>
          <w:szCs w:val="24"/>
          <w:lang w:eastAsia="ru-RU"/>
        </w:rPr>
        <w:t> в качественном выражении: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совершенствование системы управления и распоряжения муниципальным имуществом путем внедрения современных форм и методов 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77053D" w:rsidRPr="0073266E" w:rsidRDefault="0077053D" w:rsidP="001E5C40">
      <w:pPr>
        <w:numPr>
          <w:ilvl w:val="0"/>
          <w:numId w:val="6"/>
        </w:numPr>
        <w:ind w:left="0" w:firstLine="709"/>
        <w:jc w:val="both"/>
        <w:rPr>
          <w:rFonts w:ascii="Arial" w:eastAsia="Times New Roman" w:hAnsi="Arial" w:cs="Arial"/>
          <w:color w:val="000000"/>
          <w:sz w:val="24"/>
          <w:szCs w:val="24"/>
          <w:lang w:eastAsia="ru-RU"/>
        </w:rPr>
      </w:pPr>
      <w:r w:rsidRPr="0077053D">
        <w:rPr>
          <w:rFonts w:ascii="Arial" w:eastAsia="Times New Roman" w:hAnsi="Arial" w:cs="Arial"/>
          <w:color w:val="000000"/>
          <w:sz w:val="24"/>
          <w:szCs w:val="24"/>
          <w:lang w:val="ru-RU" w:eastAsia="ru-RU"/>
        </w:rPr>
        <w:t xml:space="preserve">   </w:t>
      </w:r>
      <w:r w:rsidRPr="0073266E">
        <w:rPr>
          <w:rFonts w:ascii="Arial" w:eastAsia="Times New Roman" w:hAnsi="Arial" w:cs="Arial"/>
          <w:color w:val="000000"/>
          <w:sz w:val="24"/>
          <w:szCs w:val="24"/>
          <w:lang w:eastAsia="ru-RU"/>
        </w:rPr>
        <w:t> в количественном выражении: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 поступление неналоговых имущественных доходов в бюджет сельского поселения – порядка запланированных сумм ежегодно;</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2027 году на 100 % объектов;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регистрация права собственности сельского поселения на земельные участки, находящиеся в реестре муниципального имущества, - к 2027 году на 100 % земельных участков.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Информация о составе и значениях показателей эффективности реализации муниципальной программы приведена в приложении 1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Общий срок реализации государственной программы рассчитан на период с 2020 по 2026 год без выделения этапов.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Характеристика основных мероприятий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Реализация подпрограммы будет осуществляться в рамках мероприятий: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1.Работа по постановке на кадастровый учет объектов муниципальной собственности.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2.Подготовка документов для регистрации права муниципальной собственности на объекты недвижимого имущества.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Мероприятие предусматривает формирование комплекта документов, необходимого для регистрации права собственности.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Владение, пользование и распоряжение земельными ресурсами.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Мероприятие предусматривает предоставление земельных участков в собственность, аренду, постоянное (бессрочное) пользование, безвозмездное срочное пользование, расположенных на территории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Приобретение, владение, пользование и распоряжение недвижимым и движимым имуществом.</w:t>
      </w:r>
    </w:p>
    <w:p w:rsidR="0077053D" w:rsidRPr="0077053D" w:rsidRDefault="0077053D" w:rsidP="0077053D">
      <w:pPr>
        <w:ind w:firstLine="709"/>
        <w:jc w:val="both"/>
        <w:rPr>
          <w:rFonts w:ascii="Arial" w:eastAsia="Times New Roman" w:hAnsi="Arial" w:cs="Arial"/>
          <w:color w:val="000000"/>
          <w:sz w:val="24"/>
          <w:szCs w:val="24"/>
          <w:lang w:val="ru-RU" w:eastAsia="ru-RU"/>
        </w:rPr>
      </w:pPr>
      <w:proofErr w:type="gramStart"/>
      <w:r w:rsidRPr="0077053D">
        <w:rPr>
          <w:rFonts w:ascii="Arial" w:eastAsia="Times New Roman" w:hAnsi="Arial" w:cs="Arial"/>
          <w:color w:val="000000"/>
          <w:sz w:val="24"/>
          <w:szCs w:val="24"/>
          <w:lang w:val="ru-RU" w:eastAsia="ru-RU"/>
        </w:rPr>
        <w:t>Мероприятие предусматривает: приобретение, оформление, регистрацию права собственности на движимое и недвижимое имущество, предоставление объектов муниципальной собственности в пользование ((аренда, безвозмездное пользование, оперативное управление, хозяйственное ведение и т.д.), инвентаризацию муниципального имущества; приобретение имущества в казну и его содержание.</w:t>
      </w:r>
      <w:proofErr w:type="gramEnd"/>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Обобщенная характеристика мер муниципального и правового регулирования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5. Информация об участии юридических и физических лиц 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Участие юридических и физических лиц в реализации подпрограммы не предусмотрено.</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6. Финансовое обеспечение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Финансирование настоящей подпрограммы муниципальной программы осуществляется за счет средств бюджета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Объемы бюджетных ассигнований на реализацию подпрограммы муниципальной программы подлежат уточнению при формировании бюджета сельского поселения на очередной финансовый год и плановый период.</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Расходы бюджета сельского поселения на реализацию подпрограммы муниципальной программы, а также ресурсное обеспечение приведены в приложениях 2, 3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7. Анализ рисков реализации подпрограммы и описание мер управления рисками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Риск неуспешной реализации подпрограммы муниципальной программы, при исключении форс-мажорных обстоятельств, оценивается как минимальный.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8. Оценка эффективности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результате реализации подпрограммы муниципальной программы ожидается: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повышение эффективности и прозрачности с пользования объектов недвижимого имущества и земельных ресурсов, находящихся в муниципальной собственности;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рациональных инструментов 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ПАСПОРТ</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подпрограммы 4 "Развитие и поддержка малого и среднего</w:t>
      </w:r>
    </w:p>
    <w:p w:rsidR="0077053D" w:rsidRPr="0073266E" w:rsidRDefault="0077053D" w:rsidP="0077053D">
      <w:pPr>
        <w:ind w:firstLine="709"/>
        <w:jc w:val="center"/>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предпринимательства "</w:t>
      </w:r>
      <w:proofErr w:type="gramEnd"/>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4239"/>
        <w:gridCol w:w="5615"/>
      </w:tblGrid>
      <w:tr w:rsidR="0077053D" w:rsidRPr="0073266E"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Администрация Перлёвского сельского поселения</w:t>
            </w:r>
          </w:p>
        </w:tc>
      </w:tr>
      <w:tr w:rsidR="0077053D" w:rsidRPr="0077053D"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Цель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1.Создание благоприятного предпринимательского климата и условий для ведения бизнеса.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Обеспечение устойчивого развития экономики Перлёвского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77053D" w:rsidRPr="0077053D"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Задачи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Повышение предпринимательской активности и развитие малого и среднего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2. Совершенствование нормативно-правовой базы развития малого и среднего предпринимательства поселения, создание благоприятных условий для развития </w:t>
            </w:r>
            <w:r w:rsidRPr="0077053D">
              <w:rPr>
                <w:rFonts w:ascii="Arial" w:eastAsia="Times New Roman" w:hAnsi="Arial" w:cs="Arial"/>
                <w:sz w:val="24"/>
                <w:szCs w:val="24"/>
                <w:lang w:val="ru-RU" w:eastAsia="ru-RU"/>
              </w:rPr>
              <w:lastRenderedPageBreak/>
              <w:t>предпринимательской среды.</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 Снижение административных, организационных барьеров для субъектов малого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 Информационно-консультационная поддержка субъектов малого и среднего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5. Имущественная поддержка субъектов малого и среднего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6. Развитие общественных и некоммерческих организаций и объединений малого и среднего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77053D" w:rsidRPr="0077053D"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Сроки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2022-2027 годы. Подпрограмма реализуется в один этап.</w:t>
            </w:r>
          </w:p>
        </w:tc>
      </w:tr>
      <w:tr w:rsidR="0077053D" w:rsidRPr="0077053D"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7053D" w:rsidRPr="0073266E" w:rsidRDefault="0077053D" w:rsidP="008B0A10">
            <w:pPr>
              <w:jc w:val="both"/>
              <w:rPr>
                <w:rFonts w:ascii="Arial" w:eastAsia="Times New Roman" w:hAnsi="Arial" w:cs="Arial"/>
                <w:sz w:val="24"/>
                <w:szCs w:val="24"/>
                <w:lang w:eastAsia="ru-RU"/>
              </w:rPr>
            </w:pPr>
            <w:r w:rsidRPr="0073266E">
              <w:rPr>
                <w:rFonts w:ascii="Arial" w:hAnsi="Arial" w:cs="Arial"/>
                <w:sz w:val="24"/>
                <w:szCs w:val="24"/>
              </w:rPr>
              <w:t xml:space="preserve">Целевые показатели эффективности </w:t>
            </w:r>
            <w:r w:rsidRPr="0073266E">
              <w:rPr>
                <w:rFonts w:ascii="Arial" w:hAnsi="Arial" w:cs="Arial"/>
                <w:spacing w:val="-2"/>
                <w:sz w:val="24"/>
                <w:szCs w:val="24"/>
              </w:rPr>
              <w:t>реализации</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pStyle w:val="ConsPlusNormal"/>
              <w:jc w:val="both"/>
              <w:rPr>
                <w:sz w:val="24"/>
                <w:szCs w:val="24"/>
              </w:rPr>
            </w:pPr>
            <w:r w:rsidRPr="0073266E">
              <w:rPr>
                <w:sz w:val="24"/>
                <w:szCs w:val="24"/>
              </w:rPr>
              <w:t>Количество субъектов малого и среднего предпринимательства с учетом индивидуальных предпринимателей</w:t>
            </w:r>
          </w:p>
        </w:tc>
      </w:tr>
      <w:tr w:rsidR="0077053D" w:rsidRPr="0077053D"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Перечень основных мероприятий</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Информационная и консультационная поддержка субъектов малого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Популяризация предпринимательской деятельности, создание предпринимательской среды.</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 Совершенствование нормативно-правовой базы предпринимательской деятельности.</w:t>
            </w:r>
          </w:p>
        </w:tc>
      </w:tr>
      <w:tr w:rsidR="0077053D" w:rsidRPr="0073266E"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Объемы и источники финансирования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Приложение2, 3 к муниципальной программе</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w:t>
            </w:r>
          </w:p>
        </w:tc>
      </w:tr>
      <w:tr w:rsidR="0077053D" w:rsidRPr="0077053D" w:rsidTr="008B0A10">
        <w:tc>
          <w:tcPr>
            <w:tcW w:w="2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Ожидаемые результаты реализации подпрограммы</w:t>
            </w:r>
          </w:p>
        </w:tc>
        <w:tc>
          <w:tcPr>
            <w:tcW w:w="2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Увеличение количества вновь создаваемых и сохранение действующих субъектов малого и среднего предпринимательства.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Увеличение количества рабочих мест.</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 Рост налоговых поступлений в местный бюджет от деятельности предприятий субъектов малого и среднего бизнеса.</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4.Насыщение потребительского рынка новыми товарами, услугами.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5.Рост числа субъектов МСП, вовлеченных в общественные организации, реализацию социально значимых проектов и инициатив.</w:t>
            </w:r>
          </w:p>
        </w:tc>
      </w:tr>
    </w:tbl>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Характеристика сферы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Настоящая подпрограмма «Развитие малого и среднего предпринимательства в Перлёвском сельском поселении»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w:t>
      </w:r>
      <w:r w:rsidRPr="0077053D">
        <w:rPr>
          <w:rFonts w:ascii="Arial" w:eastAsia="Times New Roman" w:hAnsi="Arial" w:cs="Arial"/>
          <w:color w:val="000000"/>
          <w:sz w:val="24"/>
          <w:szCs w:val="24"/>
          <w:lang w:val="ru-RU" w:eastAsia="ru-RU"/>
        </w:rPr>
        <w:lastRenderedPageBreak/>
        <w:t>06.10.2003 № 131-ФЗ "Об общих принципах организации местного самоуправления в Российской Федерации".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Объектом подпрограммы являются субъекты малого и среднего предпринимательства – юридические лица и индивидуальные предприниматели.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Предмет регулирования - оказание поддержки субъектам малого и среднего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Поддержка малого и среднего предпринимательства администрацией Перлевского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Цели и задачи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Общая цель подпрограммы — обеспечение устойчивого развития экономики Перлевского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Основными задачами подпрограммы:</w:t>
      </w:r>
    </w:p>
    <w:p w:rsidR="0077053D" w:rsidRPr="0077053D" w:rsidRDefault="0077053D" w:rsidP="001E5C40">
      <w:pPr>
        <w:numPr>
          <w:ilvl w:val="0"/>
          <w:numId w:val="7"/>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Усовершенствовать нормативно-правовую базу развития малого и среднего предпринимательства района (в рамках областного и федерального законодательства), регулирующую деятельность субъектов МСП.</w:t>
      </w:r>
    </w:p>
    <w:p w:rsidR="0077053D" w:rsidRPr="0077053D" w:rsidRDefault="0077053D" w:rsidP="001E5C40">
      <w:pPr>
        <w:numPr>
          <w:ilvl w:val="0"/>
          <w:numId w:val="7"/>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Способствовать созданию благоприятных условий для развития предпринимательской среды.</w:t>
      </w:r>
    </w:p>
    <w:p w:rsidR="0077053D" w:rsidRPr="0077053D" w:rsidRDefault="0077053D" w:rsidP="001E5C40">
      <w:pPr>
        <w:numPr>
          <w:ilvl w:val="0"/>
          <w:numId w:val="7"/>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Сократить административные, организационные барьеры для субъектов малого предпринимательства и размещения на территории поселения новых объектов, производств существующих субъектов малого и среднего предпринимательства из других муниципальных образований Воронежской области.</w:t>
      </w:r>
    </w:p>
    <w:p w:rsidR="0077053D" w:rsidRPr="0077053D" w:rsidRDefault="0077053D" w:rsidP="001E5C40">
      <w:pPr>
        <w:numPr>
          <w:ilvl w:val="0"/>
          <w:numId w:val="7"/>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Расширить доступ к информационно-консультационной и имущественной поддержке субъектов малого и среднего предпринимательства, реализующих инвестиционные проекты, направленные на модернизацию производства продукции и услуг.</w:t>
      </w:r>
    </w:p>
    <w:p w:rsidR="0077053D" w:rsidRPr="0077053D" w:rsidRDefault="0077053D" w:rsidP="001E5C40">
      <w:pPr>
        <w:numPr>
          <w:ilvl w:val="0"/>
          <w:numId w:val="7"/>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Способствовать развитию общественных и некоммерческих организаций и объединений малого и среднего предпринимательства.</w:t>
      </w:r>
    </w:p>
    <w:p w:rsidR="0077053D" w:rsidRPr="0077053D" w:rsidRDefault="0077053D" w:rsidP="001E5C40">
      <w:pPr>
        <w:numPr>
          <w:ilvl w:val="0"/>
          <w:numId w:val="7"/>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Содействовать формированию благоприятного имиджа предпринимательства и вовлечению в предпринимательскую деятельность широких слоев населения.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3. Объемы и источники финансирования.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Финансовое обеспечение подпрограммы в разрезе мероприятий и источников финансирования представлено в Приложении 2,3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4.Механизмы реализации подпрограммы, система организации </w:t>
      </w:r>
      <w:proofErr w:type="gramStart"/>
      <w:r w:rsidRPr="0077053D">
        <w:rPr>
          <w:rFonts w:ascii="Arial" w:eastAsia="Times New Roman" w:hAnsi="Arial" w:cs="Arial"/>
          <w:color w:val="000000"/>
          <w:sz w:val="24"/>
          <w:szCs w:val="24"/>
          <w:lang w:val="ru-RU" w:eastAsia="ru-RU"/>
        </w:rPr>
        <w:t>контроля за</w:t>
      </w:r>
      <w:proofErr w:type="gramEnd"/>
      <w:r w:rsidRPr="0077053D">
        <w:rPr>
          <w:rFonts w:ascii="Arial" w:eastAsia="Times New Roman" w:hAnsi="Arial" w:cs="Arial"/>
          <w:color w:val="000000"/>
          <w:sz w:val="24"/>
          <w:szCs w:val="24"/>
          <w:lang w:val="ru-RU" w:eastAsia="ru-RU"/>
        </w:rPr>
        <w:t xml:space="preserve"> исполнением подпрограммы и ожидаемые результаты.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Механизм реализации подпрограммы включает организационные, экономические и правовые меры, направленные на выполнение в полном объеме программных мероприятий, мониторинг сроков реализации, условий ее досрочного прекращения. Механизм реализации подпрограммы разработан в соответствии с постановлением администрации Перлевского сельского поселения от 27.02.2017 г. № 6«Об утверждении Порядка разработки, реализации и корректировки муниципальных программ Перлевского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Перлевского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Заказчиком и исполнителем подпрограммы является администрация Перлёвского сельского поселения, которая в соответствии с действующим законодательством несет ответственность за реализацию муниципальной 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Куратором подпрограммы, отвечающим за контроль реализации и мониторинг достижения показателей социально-экономической эффективности, результативности является администрация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 ходе выполнения подпрограммы администрация Перлёвского сельского поселения информирует общественные объединения и организации предпринимателей, средства массовой информации и население.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4.1. Перечень мероприятий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Мероприятия подпрограммы определены </w:t>
      </w:r>
      <w:proofErr w:type="gramStart"/>
      <w:r w:rsidRPr="0077053D">
        <w:rPr>
          <w:rFonts w:ascii="Arial" w:eastAsia="Times New Roman" w:hAnsi="Arial" w:cs="Arial"/>
          <w:color w:val="000000"/>
          <w:sz w:val="24"/>
          <w:szCs w:val="24"/>
          <w:lang w:val="ru-RU" w:eastAsia="ru-RU"/>
        </w:rPr>
        <w:t>исходя из основных целей и задач, необходимых для решения поставленных целей, они структурированы</w:t>
      </w:r>
      <w:proofErr w:type="gramEnd"/>
      <w:r w:rsidRPr="0077053D">
        <w:rPr>
          <w:rFonts w:ascii="Arial" w:eastAsia="Times New Roman" w:hAnsi="Arial" w:cs="Arial"/>
          <w:color w:val="000000"/>
          <w:sz w:val="24"/>
          <w:szCs w:val="24"/>
          <w:lang w:val="ru-RU" w:eastAsia="ru-RU"/>
        </w:rPr>
        <w:t xml:space="preserve"> по трем направлениям.</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Информационная и консультационная поддержка субъектов малого и среднего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Ведение странички «Малый и средний бизнес» на официальном сайте администрации Перлевского сельского поселения в сети Интернет.</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 мероприяти</w:t>
      </w:r>
      <w:proofErr w:type="gramStart"/>
      <w:r w:rsidRPr="0077053D">
        <w:rPr>
          <w:rFonts w:ascii="Arial" w:eastAsia="Times New Roman" w:hAnsi="Arial" w:cs="Arial"/>
          <w:color w:val="000000"/>
          <w:sz w:val="24"/>
          <w:szCs w:val="24"/>
          <w:lang w:val="ru-RU" w:eastAsia="ru-RU"/>
        </w:rPr>
        <w:t>я-</w:t>
      </w:r>
      <w:proofErr w:type="gramEnd"/>
      <w:r w:rsidRPr="0077053D">
        <w:rPr>
          <w:rFonts w:ascii="Arial" w:eastAsia="Times New Roman" w:hAnsi="Arial" w:cs="Arial"/>
          <w:color w:val="000000"/>
          <w:sz w:val="24"/>
          <w:szCs w:val="24"/>
          <w:lang w:val="ru-RU" w:eastAsia="ru-RU"/>
        </w:rPr>
        <w:t xml:space="preserve">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Перлевского сельского поселении.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 в течение 2022-2027 гг.</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Реализация мероприятия – актуализация и наполнение странички «Малый и средний бизнес» на </w:t>
      </w:r>
      <w:proofErr w:type="gramStart"/>
      <w:r w:rsidRPr="0077053D">
        <w:rPr>
          <w:rFonts w:ascii="Arial" w:eastAsia="Times New Roman" w:hAnsi="Arial" w:cs="Arial"/>
          <w:color w:val="000000"/>
          <w:sz w:val="24"/>
          <w:szCs w:val="24"/>
          <w:lang w:val="ru-RU" w:eastAsia="ru-RU"/>
        </w:rPr>
        <w:t>официальном</w:t>
      </w:r>
      <w:proofErr w:type="gramEnd"/>
      <w:r w:rsidRPr="0077053D">
        <w:rPr>
          <w:rFonts w:ascii="Arial" w:eastAsia="Times New Roman" w:hAnsi="Arial" w:cs="Arial"/>
          <w:color w:val="000000"/>
          <w:sz w:val="24"/>
          <w:szCs w:val="24"/>
          <w:lang w:val="ru-RU" w:eastAsia="ru-RU"/>
        </w:rPr>
        <w:t xml:space="preserve"> администрации Перлевского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w:t>
      </w:r>
      <w:r w:rsidRPr="0077053D">
        <w:rPr>
          <w:rFonts w:ascii="Arial" w:eastAsia="Times New Roman" w:hAnsi="Arial" w:cs="Arial"/>
          <w:color w:val="000000"/>
          <w:sz w:val="24"/>
          <w:szCs w:val="24"/>
          <w:lang w:val="ru-RU" w:eastAsia="ru-RU"/>
        </w:rPr>
        <w:lastRenderedPageBreak/>
        <w:t>конференциях. Организация информационной площадки для общественных организаций малого и среднего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Исполнители – администрация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Распространение информации о существующих видах поддержки малого и среднего предпринимательства в СМИ.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 в течение 2022-2027 гг.</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Исполнители – администрация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567"/>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Реализация мероприятия - проведение семинаров, совещаний по проблемам предпринимательства совместно с общественными организациями предпринимателей.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в течение 2022-2027 гг.</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Исполнители – администрация Перлёвского сельского поселения, общественные и некоммерческие организации субъектов МСП.</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Мероприятие 1.4. Оказание консультационных услуг субъектам малого и среднего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 мероприятия – содействие начинающим предпринимателям в регистрации и взаимодействии с контролирующими и проверяющими органами.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 в течение 2022-2027 гг.</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Исполнитель – администрация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субъектов МСП на территории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Популяризация предпринимательской деятельности, создание благоприятного климата для развития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Мероприятие 2.1. Повышение статуса малого предпринимательства.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 мероприятия -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информирование деловых кругов области о малом бизнесе Перлёвского сельского поселения, проведение встреч предпринимателей с молодежью, проведение мастер-классов, профориентационных мероприятий среди студентов и школьников.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мероприятия - 2022-2027 гг.</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Мероприятие 2.2. Содействие развитию общественных организаций в сфере предпринимательства и потребительского рынка.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proofErr w:type="gramStart"/>
      <w:r w:rsidRPr="0077053D">
        <w:rPr>
          <w:rFonts w:ascii="Arial" w:eastAsia="Times New Roman" w:hAnsi="Arial" w:cs="Arial"/>
          <w:color w:val="000000"/>
          <w:sz w:val="24"/>
          <w:szCs w:val="24"/>
          <w:lang w:val="ru-RU" w:eastAsia="ru-RU"/>
        </w:rPr>
        <w:t>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w:t>
      </w:r>
      <w:proofErr w:type="gramEnd"/>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Исполнители – администрация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в течение 2022 – 2027 гг.</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Результат - развитие общественных и некоммерческих организаций предпринимателей Перлёвского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Совершенствование нормативно-правовой базы предпринимательской деятельности.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Мероприятие 3.1. Разработка проектов нормативно-правовых актов, направленных на создание условий предпринимательской деятельности.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Цель мероприятия – обеспечение соответствия нормативно-правовой базы предпринимательской деятельности на территории Перлёвского сельского поселения законодательству Российской Федерации в части полномочий, находящихся в ведении органов местного самоуправления муниципального района.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Сроки реализации – в течение 2022– 2027 гг.</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Реализация мероприятия </w:t>
      </w:r>
      <w:proofErr w:type="gramStart"/>
      <w:r w:rsidRPr="0077053D">
        <w:rPr>
          <w:rFonts w:ascii="Arial" w:eastAsia="Times New Roman" w:hAnsi="Arial" w:cs="Arial"/>
          <w:color w:val="000000"/>
          <w:sz w:val="24"/>
          <w:szCs w:val="24"/>
          <w:lang w:val="ru-RU" w:eastAsia="ru-RU"/>
        </w:rPr>
        <w:t>-П</w:t>
      </w:r>
      <w:proofErr w:type="gramEnd"/>
      <w:r w:rsidRPr="0077053D">
        <w:rPr>
          <w:rFonts w:ascii="Arial" w:eastAsia="Times New Roman" w:hAnsi="Arial" w:cs="Arial"/>
          <w:color w:val="000000"/>
          <w:sz w:val="24"/>
          <w:szCs w:val="24"/>
          <w:lang w:val="ru-RU" w:eastAsia="ru-RU"/>
        </w:rPr>
        <w:t>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Исполнители – администрация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Ожидаемые результаты – обеспечение соответствия нормативно-правовых актов Перлёвского сельского поселения актуальным требованиям законодательства Российской Федерации, требованиям нормативно-правовых актов Воронежской области и Семилукского муниципального района.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Оценка эффективности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результате реализации мероприятий подпрограммы в 2022 – 2027 годах ожидается: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увеличение количества субъектов малого и среднего предпринимательства на территории Перлевского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увеличение налоговых поступлений в бюджет Перлёвского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ограничение роста безработицы, обеспечение занятости молодежи и социально незащищенных категорий населения; повышение благосостояния населения;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насыщение потребительского рынка товарами и услугами, удовлетворение потребительского спроса населения;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формирование положительного имиджа малого и среднего предпринимательства Перлёвского сельского поселения и развитие деловых взаимоотношений между субъектами малого и среднего предпринимательства и органами местного самоуправления Перлевского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ПАСПОРТ</w:t>
      </w:r>
      <w:r w:rsidRPr="0077053D">
        <w:rPr>
          <w:rFonts w:ascii="Arial" w:eastAsia="Times New Roman" w:hAnsi="Arial" w:cs="Arial"/>
          <w:color w:val="000000"/>
          <w:sz w:val="24"/>
          <w:szCs w:val="24"/>
          <w:lang w:val="ru-RU" w:eastAsia="ru-RU"/>
        </w:rPr>
        <w:br/>
        <w:t>подпрограммы 5. «Утверждение генерального плана</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поселения» </w:t>
      </w:r>
    </w:p>
    <w:tbl>
      <w:tblPr>
        <w:tblW w:w="9518" w:type="dxa"/>
        <w:tblInd w:w="8" w:type="dxa"/>
        <w:tblCellMar>
          <w:left w:w="0" w:type="dxa"/>
          <w:right w:w="0" w:type="dxa"/>
        </w:tblCellMar>
        <w:tblLook w:val="04A0"/>
      </w:tblPr>
      <w:tblGrid>
        <w:gridCol w:w="3344"/>
        <w:gridCol w:w="6064"/>
        <w:gridCol w:w="94"/>
        <w:gridCol w:w="16"/>
      </w:tblGrid>
      <w:tr w:rsidR="0077053D" w:rsidRPr="0077053D" w:rsidTr="008B0A10">
        <w:trPr>
          <w:gridAfter w:val="2"/>
          <w:wAfter w:w="312" w:type="dxa"/>
          <w:trHeight w:val="1500"/>
        </w:trPr>
        <w:tc>
          <w:tcPr>
            <w:tcW w:w="9206" w:type="dxa"/>
            <w:gridSpan w:val="2"/>
            <w:tcMar>
              <w:top w:w="0" w:type="dxa"/>
              <w:left w:w="108" w:type="dxa"/>
              <w:bottom w:w="0" w:type="dxa"/>
              <w:right w:w="108" w:type="dxa"/>
            </w:tcMar>
            <w:vAlign w:val="center"/>
            <w:hideMark/>
          </w:tcPr>
          <w:tbl>
            <w:tblPr>
              <w:tblW w:w="9082" w:type="dxa"/>
              <w:tblCellMar>
                <w:left w:w="0" w:type="dxa"/>
                <w:right w:w="0" w:type="dxa"/>
              </w:tblCellMar>
              <w:tblLook w:val="04A0"/>
            </w:tblPr>
            <w:tblGrid>
              <w:gridCol w:w="3344"/>
              <w:gridCol w:w="5738"/>
            </w:tblGrid>
            <w:tr w:rsidR="0077053D" w:rsidRPr="0073266E" w:rsidTr="008B0A10">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Ответственный исполнитель</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Администрация Перлёвского сельского поселения</w:t>
                  </w:r>
                </w:p>
              </w:tc>
            </w:tr>
            <w:tr w:rsidR="0077053D" w:rsidRPr="0073266E" w:rsidTr="008B0A10">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Повышение эффективности муниципального управления</w:t>
                  </w:r>
                </w:p>
              </w:tc>
            </w:tr>
            <w:tr w:rsidR="0077053D" w:rsidRPr="0073266E" w:rsidTr="008B0A10">
              <w:trPr>
                <w:trHeight w:val="335"/>
              </w:trPr>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Подготовка проекта планировки территории</w:t>
                  </w:r>
                </w:p>
              </w:tc>
            </w:tr>
            <w:tr w:rsidR="0077053D" w:rsidRPr="0073266E" w:rsidTr="008B0A10">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Сроки реализации под</w:t>
                  </w:r>
                  <w:r w:rsidRPr="0073266E">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 гг.</w:t>
                  </w:r>
                </w:p>
              </w:tc>
            </w:tr>
            <w:tr w:rsidR="0077053D" w:rsidRPr="0077053D" w:rsidTr="008B0A10">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-внесение изменений в генеральный план поселения.</w:t>
                  </w:r>
                </w:p>
              </w:tc>
            </w:tr>
            <w:tr w:rsidR="0077053D" w:rsidRPr="0073266E" w:rsidTr="008B0A10">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1. Актуализация плана поселения.</w:t>
                  </w:r>
                </w:p>
                <w:p w:rsidR="0077053D" w:rsidRPr="0073266E" w:rsidRDefault="0077053D" w:rsidP="008B0A10">
                  <w:pPr>
                    <w:jc w:val="both"/>
                    <w:rPr>
                      <w:rFonts w:ascii="Arial" w:eastAsia="Times New Roman" w:hAnsi="Arial" w:cs="Arial"/>
                      <w:sz w:val="24"/>
                      <w:szCs w:val="24"/>
                      <w:lang w:eastAsia="ru-RU"/>
                    </w:rPr>
                  </w:pPr>
                </w:p>
              </w:tc>
            </w:tr>
            <w:tr w:rsidR="0077053D" w:rsidRPr="0073266E" w:rsidTr="008B0A10">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Приложение2, 3 к муниципальной программе</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 </w:t>
                  </w:r>
                </w:p>
              </w:tc>
            </w:tr>
            <w:tr w:rsidR="0077053D" w:rsidRPr="0077053D" w:rsidTr="008B0A10">
              <w:tc>
                <w:tcPr>
                  <w:tcW w:w="165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33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Создание нормативно правовой базы для развития территории поселения.</w:t>
                  </w:r>
                </w:p>
              </w:tc>
            </w:tr>
          </w:tbl>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Характеристика сферы реализации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w:t>
            </w:r>
            <w:proofErr w:type="gramStart"/>
            <w:r w:rsidRPr="0077053D">
              <w:rPr>
                <w:rFonts w:ascii="Arial" w:eastAsia="Times New Roman" w:hAnsi="Arial" w:cs="Arial"/>
                <w:sz w:val="24"/>
                <w:szCs w:val="24"/>
                <w:lang w:val="ru-RU" w:eastAsia="ru-RU"/>
              </w:rPr>
              <w:t>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w:t>
            </w:r>
            <w:proofErr w:type="gramEnd"/>
            <w:r w:rsidRPr="0077053D">
              <w:rPr>
                <w:rFonts w:ascii="Arial" w:eastAsia="Times New Roman" w:hAnsi="Arial" w:cs="Arial"/>
                <w:sz w:val="24"/>
                <w:szCs w:val="24"/>
                <w:lang w:val="ru-RU" w:eastAsia="ru-RU"/>
              </w:rPr>
              <w:t xml:space="preserve"> То есть генеральный план - это документ, в первую очередь отражающий перспективное (проектное) положение - то, как всё будет потом.</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Целью подпрограммы является повышение эффективности муниципального управления.</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Задача подпрограммы - подготовка проекта планировки территории.</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Целевые показатели (индикаторы):</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внесение изменений в генеральный план поселения (при необходимости).</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Общий срок реализации подпрограммы рассчитан на период с 2020 по 2027 годы.</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Сведения о показателях (индикаторах) муниципальной программы и их </w:t>
            </w:r>
            <w:r w:rsidRPr="0077053D">
              <w:rPr>
                <w:rFonts w:ascii="Arial" w:eastAsia="Times New Roman" w:hAnsi="Arial" w:cs="Arial"/>
                <w:sz w:val="24"/>
                <w:szCs w:val="24"/>
                <w:lang w:val="ru-RU" w:eastAsia="ru-RU"/>
              </w:rPr>
              <w:lastRenderedPageBreak/>
              <w:t>значения представлены в приложении 1 к муниципальной программе.</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 Характеристика основных мероприятий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Реализация подпрограммы будет осуществляться в рамках мероприятия:</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Актуализация плана поселения.</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 Обобщенная характеристика мер муниципального и правового регулирования</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При реализации подпрограммы планируется осуществить ряд мер нормативно-правового регулирования.</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5. Информация об участии юридических и физических лиц в реализации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Участие в реализации подпрограммы иных юридических и физических лиц не предусмотрено.</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6. Финансовое обеспечение реализации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Финансирование мероприятий подпрограммы предусмотрено за счет средств местного бюджета.</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7. Анализ рисков реализации подпрограммы и описание мер</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управления рисками реализации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К основному риску реализации подпрограммы относится</w:t>
            </w:r>
            <w:r w:rsidRPr="0073266E">
              <w:rPr>
                <w:rFonts w:ascii="Arial" w:eastAsia="Times New Roman" w:hAnsi="Arial" w:cs="Arial"/>
                <w:sz w:val="24"/>
                <w:szCs w:val="24"/>
                <w:lang w:eastAsia="ru-RU"/>
              </w:rPr>
              <w:t> </w:t>
            </w:r>
            <w:r w:rsidRPr="0077053D">
              <w:rPr>
                <w:rFonts w:ascii="Arial" w:eastAsia="Times New Roman" w:hAnsi="Arial" w:cs="Arial"/>
                <w:sz w:val="24"/>
                <w:szCs w:val="24"/>
                <w:lang w:val="ru-RU" w:eastAsia="ru-RU"/>
              </w:rPr>
              <w:t>финансово-экономический риск - недофинансирование мероприятий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8. Оценка эффективности реализации подпрограммы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В результате реализации мероприятий подпрограммы будет создана нормативно правовая базы для развития территории поселения.</w:t>
            </w:r>
          </w:p>
          <w:p w:rsidR="0077053D" w:rsidRPr="0077053D" w:rsidRDefault="0077053D" w:rsidP="008B0A10">
            <w:pPr>
              <w:ind w:firstLine="709"/>
              <w:jc w:val="center"/>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center"/>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p w:rsidR="0077053D" w:rsidRPr="0077053D" w:rsidRDefault="0077053D" w:rsidP="008B0A10">
            <w:pPr>
              <w:ind w:firstLine="709"/>
              <w:jc w:val="center"/>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ПАСПОРТ</w:t>
            </w:r>
            <w:r w:rsidRPr="0077053D">
              <w:rPr>
                <w:rFonts w:ascii="Arial" w:eastAsia="Times New Roman" w:hAnsi="Arial" w:cs="Arial"/>
                <w:sz w:val="24"/>
                <w:szCs w:val="24"/>
                <w:lang w:val="ru-RU" w:eastAsia="ru-RU"/>
              </w:rPr>
              <w:br/>
              <w:t>подпрограммы 6. «Обеспечение реализации муниципальной программы»</w:t>
            </w:r>
          </w:p>
          <w:p w:rsidR="0077053D" w:rsidRPr="0077053D" w:rsidRDefault="0077053D" w:rsidP="008B0A10">
            <w:pPr>
              <w:ind w:firstLine="709"/>
              <w:jc w:val="both"/>
              <w:rPr>
                <w:rFonts w:ascii="Arial" w:eastAsia="Times New Roman" w:hAnsi="Arial" w:cs="Arial"/>
                <w:sz w:val="24"/>
                <w:szCs w:val="24"/>
                <w:lang w:val="ru-RU" w:eastAsia="ru-RU"/>
              </w:rPr>
            </w:pPr>
            <w:r w:rsidRPr="0073266E">
              <w:rPr>
                <w:rFonts w:ascii="Arial" w:eastAsia="Times New Roman" w:hAnsi="Arial" w:cs="Arial"/>
                <w:sz w:val="24"/>
                <w:szCs w:val="24"/>
                <w:lang w:eastAsia="ru-RU"/>
              </w:rPr>
              <w:t> </w:t>
            </w:r>
          </w:p>
        </w:tc>
      </w:tr>
      <w:tr w:rsidR="0077053D" w:rsidRPr="0073266E" w:rsidTr="008B0A10">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lastRenderedPageBreak/>
              <w:t>Ответственный исполнитель</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Администрация Перлёвского сельского поселения</w:t>
            </w:r>
          </w:p>
        </w:tc>
        <w:tc>
          <w:tcPr>
            <w:tcW w:w="20" w:type="dxa"/>
            <w:hideMark/>
          </w:tcPr>
          <w:p w:rsidR="0077053D" w:rsidRPr="0073266E" w:rsidRDefault="0077053D" w:rsidP="008B0A10">
            <w:pPr>
              <w:rPr>
                <w:rFonts w:ascii="Arial" w:eastAsia="Times New Roman" w:hAnsi="Arial" w:cs="Arial"/>
                <w:sz w:val="24"/>
                <w:szCs w:val="24"/>
                <w:lang w:eastAsia="ru-RU"/>
              </w:rPr>
            </w:pPr>
          </w:p>
        </w:tc>
      </w:tr>
      <w:tr w:rsidR="0077053D" w:rsidRPr="0077053D" w:rsidTr="008B0A10">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 Совершенствование и оптимизация системы муниципального управления сельского 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Повышение эффективности и информационной прозрачности деятельности органов местного самоуправления в сельском поселении.</w:t>
            </w:r>
          </w:p>
        </w:tc>
        <w:tc>
          <w:tcPr>
            <w:tcW w:w="20" w:type="dxa"/>
            <w:hideMark/>
          </w:tcPr>
          <w:p w:rsidR="0077053D" w:rsidRPr="0077053D" w:rsidRDefault="0077053D" w:rsidP="008B0A10">
            <w:pPr>
              <w:rPr>
                <w:rFonts w:ascii="Arial" w:eastAsia="Times New Roman" w:hAnsi="Arial" w:cs="Arial"/>
                <w:sz w:val="24"/>
                <w:szCs w:val="24"/>
                <w:lang w:val="ru-RU" w:eastAsia="ru-RU"/>
              </w:rPr>
            </w:pPr>
          </w:p>
        </w:tc>
      </w:tr>
      <w:tr w:rsidR="0077053D" w:rsidRPr="0077053D" w:rsidTr="008B0A10">
        <w:trPr>
          <w:trHeight w:val="852"/>
        </w:trPr>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Задачи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xml:space="preserve">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w:t>
            </w:r>
            <w:r w:rsidRPr="0077053D">
              <w:rPr>
                <w:rFonts w:ascii="Arial" w:eastAsia="Times New Roman" w:hAnsi="Arial" w:cs="Arial"/>
                <w:sz w:val="24"/>
                <w:szCs w:val="24"/>
                <w:lang w:val="ru-RU" w:eastAsia="ru-RU"/>
              </w:rPr>
              <w:lastRenderedPageBreak/>
              <w:t>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Создание условий для эффективной деятельности органов местного самоуправления сельского поселения.</w:t>
            </w:r>
          </w:p>
        </w:tc>
        <w:tc>
          <w:tcPr>
            <w:tcW w:w="20" w:type="dxa"/>
            <w:hideMark/>
          </w:tcPr>
          <w:p w:rsidR="0077053D" w:rsidRPr="0077053D" w:rsidRDefault="0077053D" w:rsidP="008B0A10">
            <w:pPr>
              <w:rPr>
                <w:rFonts w:ascii="Arial" w:eastAsia="Times New Roman" w:hAnsi="Arial" w:cs="Arial"/>
                <w:sz w:val="24"/>
                <w:szCs w:val="24"/>
                <w:lang w:val="ru-RU" w:eastAsia="ru-RU"/>
              </w:rPr>
            </w:pPr>
          </w:p>
        </w:tc>
      </w:tr>
      <w:tr w:rsidR="0077053D" w:rsidRPr="0073266E" w:rsidTr="008B0A10">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lastRenderedPageBreak/>
              <w:t>Сроки реализации</w:t>
            </w:r>
          </w:p>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под</w:t>
            </w:r>
            <w:r w:rsidRPr="0073266E">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2020-2027 гг.</w:t>
            </w:r>
          </w:p>
        </w:tc>
        <w:tc>
          <w:tcPr>
            <w:tcW w:w="20" w:type="dxa"/>
            <w:hideMark/>
          </w:tcPr>
          <w:p w:rsidR="0077053D" w:rsidRPr="0073266E" w:rsidRDefault="0077053D" w:rsidP="008B0A10">
            <w:pPr>
              <w:rPr>
                <w:rFonts w:ascii="Arial" w:eastAsia="Times New Roman" w:hAnsi="Arial" w:cs="Arial"/>
                <w:sz w:val="24"/>
                <w:szCs w:val="24"/>
                <w:lang w:eastAsia="ru-RU"/>
              </w:rPr>
            </w:pPr>
          </w:p>
        </w:tc>
      </w:tr>
      <w:tr w:rsidR="0077053D" w:rsidRPr="0077053D" w:rsidTr="008B0A10">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Целевые показатели эффективности </w:t>
            </w:r>
            <w:r w:rsidRPr="0073266E">
              <w:rPr>
                <w:rFonts w:ascii="Arial" w:eastAsia="Times New Roman" w:hAnsi="Arial" w:cs="Arial"/>
                <w:spacing w:val="-2"/>
                <w:sz w:val="24"/>
                <w:szCs w:val="24"/>
                <w:lang w:eastAsia="ru-RU"/>
              </w:rPr>
              <w:t>реализации</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w:t>
            </w:r>
            <w:r w:rsidRPr="0073266E">
              <w:rPr>
                <w:rFonts w:ascii="Arial" w:eastAsia="Times New Roman" w:hAnsi="Arial" w:cs="Arial"/>
                <w:sz w:val="24"/>
                <w:szCs w:val="24"/>
                <w:lang w:eastAsia="ru-RU"/>
              </w:rPr>
              <w:t> </w:t>
            </w:r>
            <w:r w:rsidRPr="0077053D">
              <w:rPr>
                <w:rFonts w:ascii="Arial" w:eastAsia="Times New Roman" w:hAnsi="Arial" w:cs="Arial"/>
                <w:sz w:val="24"/>
                <w:szCs w:val="24"/>
                <w:shd w:val="clear" w:color="auto" w:fill="FFFFFF"/>
                <w:lang w:val="ru-RU"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shd w:val="clear" w:color="auto" w:fill="FFFFFF"/>
                <w:lang w:val="ru-RU" w:eastAsia="ru-RU"/>
              </w:rPr>
              <w:t>-</w:t>
            </w:r>
            <w:r w:rsidRPr="0073266E">
              <w:rPr>
                <w:rFonts w:ascii="Arial" w:eastAsia="Times New Roman" w:hAnsi="Arial" w:cs="Arial"/>
                <w:sz w:val="24"/>
                <w:szCs w:val="24"/>
                <w:shd w:val="clear" w:color="auto" w:fill="FFFFFF"/>
                <w:lang w:eastAsia="ru-RU"/>
              </w:rPr>
              <w:t> </w:t>
            </w:r>
            <w:r w:rsidRPr="0077053D">
              <w:rPr>
                <w:rFonts w:ascii="Arial" w:eastAsia="Times New Roman" w:hAnsi="Arial" w:cs="Arial"/>
                <w:sz w:val="24"/>
                <w:szCs w:val="24"/>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Уровень исполнения плановых назначений по расходам на реализацию подпрограммы.</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Своевременность предоставления отчетности.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 Отсутствие просроченной кредиторской задолженности.</w:t>
            </w:r>
          </w:p>
        </w:tc>
        <w:tc>
          <w:tcPr>
            <w:tcW w:w="20" w:type="dxa"/>
            <w:hideMark/>
          </w:tcPr>
          <w:p w:rsidR="0077053D" w:rsidRPr="0077053D" w:rsidRDefault="0077053D" w:rsidP="008B0A10">
            <w:pPr>
              <w:rPr>
                <w:rFonts w:ascii="Arial" w:eastAsia="Times New Roman" w:hAnsi="Arial" w:cs="Arial"/>
                <w:sz w:val="24"/>
                <w:szCs w:val="24"/>
                <w:lang w:val="ru-RU" w:eastAsia="ru-RU"/>
              </w:rPr>
            </w:pPr>
          </w:p>
        </w:tc>
      </w:tr>
      <w:tr w:rsidR="0077053D" w:rsidRPr="0077053D" w:rsidTr="008B0A10">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Основные мероприятия подпрограммы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1.Обеспечение непрерывности и эффективности деятельности органов местного самоуправления Перлевского сельского поселения.</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2.Обеспечение деятельности национальной обороны.</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 Обеспечение проведения выборов.</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 Обслуживание государственного и муниципального долга.</w:t>
            </w:r>
          </w:p>
        </w:tc>
        <w:tc>
          <w:tcPr>
            <w:tcW w:w="20" w:type="dxa"/>
            <w:hideMark/>
          </w:tcPr>
          <w:p w:rsidR="0077053D" w:rsidRPr="0077053D" w:rsidRDefault="0077053D" w:rsidP="008B0A10">
            <w:pPr>
              <w:rPr>
                <w:rFonts w:ascii="Arial" w:eastAsia="Times New Roman" w:hAnsi="Arial" w:cs="Arial"/>
                <w:sz w:val="24"/>
                <w:szCs w:val="24"/>
                <w:lang w:val="ru-RU" w:eastAsia="ru-RU"/>
              </w:rPr>
            </w:pPr>
          </w:p>
        </w:tc>
      </w:tr>
      <w:tr w:rsidR="0077053D" w:rsidRPr="0073266E" w:rsidTr="008B0A10">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Ресурсное обеспечение под</w:t>
            </w:r>
            <w:r w:rsidRPr="0073266E">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z w:val="24"/>
                <w:szCs w:val="24"/>
                <w:lang w:eastAsia="ru-RU"/>
              </w:rPr>
              <w:t>Приложение2, 3 к муниципальной программе</w:t>
            </w:r>
          </w:p>
        </w:tc>
        <w:tc>
          <w:tcPr>
            <w:tcW w:w="20" w:type="dxa"/>
            <w:hideMark/>
          </w:tcPr>
          <w:p w:rsidR="0077053D" w:rsidRPr="0073266E" w:rsidRDefault="0077053D" w:rsidP="008B0A10">
            <w:pPr>
              <w:rPr>
                <w:rFonts w:ascii="Arial" w:eastAsia="Times New Roman" w:hAnsi="Arial" w:cs="Arial"/>
                <w:sz w:val="24"/>
                <w:szCs w:val="24"/>
                <w:lang w:eastAsia="ru-RU"/>
              </w:rPr>
            </w:pPr>
          </w:p>
        </w:tc>
      </w:tr>
      <w:tr w:rsidR="0077053D" w:rsidRPr="0077053D" w:rsidTr="008B0A10">
        <w:tc>
          <w:tcPr>
            <w:tcW w:w="29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24"/>
                <w:szCs w:val="24"/>
                <w:lang w:eastAsia="ru-RU"/>
              </w:rPr>
            </w:pPr>
            <w:r w:rsidRPr="0073266E">
              <w:rPr>
                <w:rFonts w:ascii="Arial" w:eastAsia="Times New Roman" w:hAnsi="Arial" w:cs="Arial"/>
                <w:spacing w:val="-2"/>
                <w:sz w:val="24"/>
                <w:szCs w:val="24"/>
                <w:lang w:eastAsia="ru-RU"/>
              </w:rPr>
              <w:t>Ожидаемые результаты реализации под</w:t>
            </w:r>
            <w:r w:rsidRPr="0073266E">
              <w:rPr>
                <w:rFonts w:ascii="Arial" w:eastAsia="Times New Roman" w:hAnsi="Arial" w:cs="Arial"/>
                <w:sz w:val="24"/>
                <w:szCs w:val="24"/>
                <w:lang w:eastAsia="ru-RU"/>
              </w:rPr>
              <w:t>программы</w:t>
            </w:r>
          </w:p>
        </w:tc>
        <w:tc>
          <w:tcPr>
            <w:tcW w:w="65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shd w:val="clear" w:color="auto" w:fill="FFFFFF"/>
                <w:lang w:val="ru-RU" w:eastAsia="ru-RU"/>
              </w:rPr>
              <w:t>1.</w:t>
            </w:r>
            <w:r w:rsidRPr="0073266E">
              <w:rPr>
                <w:rFonts w:ascii="Arial" w:eastAsia="Times New Roman" w:hAnsi="Arial" w:cs="Arial"/>
                <w:sz w:val="24"/>
                <w:szCs w:val="24"/>
                <w:shd w:val="clear" w:color="auto" w:fill="FFFFFF"/>
                <w:lang w:eastAsia="ru-RU"/>
              </w:rPr>
              <w:t> </w:t>
            </w:r>
            <w:r w:rsidRPr="0077053D">
              <w:rPr>
                <w:rFonts w:ascii="Arial" w:eastAsia="Times New Roman" w:hAnsi="Arial" w:cs="Arial"/>
                <w:sz w:val="24"/>
                <w:szCs w:val="24"/>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2. Уровень исполнения плановых назначений по расходам на реализацию подпрограммы – не менее 100%.</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3. Своевременность предоставления бюджетной отчетности.</w:t>
            </w:r>
          </w:p>
          <w:p w:rsidR="0077053D" w:rsidRPr="0077053D" w:rsidRDefault="0077053D" w:rsidP="008B0A10">
            <w:pPr>
              <w:jc w:val="both"/>
              <w:rPr>
                <w:rFonts w:ascii="Arial" w:eastAsia="Times New Roman" w:hAnsi="Arial" w:cs="Arial"/>
                <w:sz w:val="24"/>
                <w:szCs w:val="24"/>
                <w:lang w:val="ru-RU" w:eastAsia="ru-RU"/>
              </w:rPr>
            </w:pPr>
            <w:r w:rsidRPr="0077053D">
              <w:rPr>
                <w:rFonts w:ascii="Arial" w:eastAsia="Times New Roman" w:hAnsi="Arial" w:cs="Arial"/>
                <w:sz w:val="24"/>
                <w:szCs w:val="24"/>
                <w:lang w:val="ru-RU" w:eastAsia="ru-RU"/>
              </w:rPr>
              <w:t>4. Отсутствие просроченной кредиторской задолженности.</w:t>
            </w:r>
          </w:p>
        </w:tc>
        <w:tc>
          <w:tcPr>
            <w:tcW w:w="20" w:type="dxa"/>
            <w:hideMark/>
          </w:tcPr>
          <w:p w:rsidR="0077053D" w:rsidRPr="0077053D" w:rsidRDefault="0077053D" w:rsidP="008B0A10">
            <w:pPr>
              <w:rPr>
                <w:rFonts w:ascii="Arial" w:eastAsia="Times New Roman" w:hAnsi="Arial" w:cs="Arial"/>
                <w:sz w:val="24"/>
                <w:szCs w:val="24"/>
                <w:lang w:val="ru-RU" w:eastAsia="ru-RU"/>
              </w:rPr>
            </w:pPr>
          </w:p>
        </w:tc>
      </w:tr>
    </w:tbl>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Характеристика сферы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Подпрограмма предусматривает исполнения функций и полномочий органов местного самоуправления.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 xml:space="preserve">решением Совета народных </w:t>
      </w:r>
      <w:r w:rsidRPr="0077053D">
        <w:rPr>
          <w:rFonts w:ascii="Arial" w:eastAsia="Times New Roman" w:hAnsi="Arial" w:cs="Arial"/>
          <w:color w:val="000000"/>
          <w:sz w:val="24"/>
          <w:szCs w:val="24"/>
          <w:lang w:val="ru-RU" w:eastAsia="ru-RU"/>
        </w:rPr>
        <w:lastRenderedPageBreak/>
        <w:t>депутатов Перлевского сельского поселения от 08.12.2004 г № 79</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определена структура органов местного самоуправления.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77053D" w:rsidRPr="0077053D" w:rsidRDefault="0077053D" w:rsidP="0077053D">
      <w:pPr>
        <w:ind w:firstLine="709"/>
        <w:jc w:val="both"/>
        <w:rPr>
          <w:rFonts w:ascii="Arial" w:eastAsia="Times New Roman" w:hAnsi="Arial" w:cs="Arial"/>
          <w:color w:val="000000"/>
          <w:sz w:val="24"/>
          <w:szCs w:val="24"/>
          <w:lang w:val="ru-RU" w:eastAsia="ru-RU"/>
        </w:rPr>
      </w:pPr>
      <w:proofErr w:type="gramStart"/>
      <w:r w:rsidRPr="0077053D">
        <w:rPr>
          <w:rFonts w:ascii="Arial" w:eastAsia="Times New Roman" w:hAnsi="Arial" w:cs="Arial"/>
          <w:color w:val="000000"/>
          <w:sz w:val="24"/>
          <w:szCs w:val="24"/>
          <w:lang w:val="ru-RU" w:eastAsia="ru-RU"/>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 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roofErr w:type="gramEnd"/>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К полномочиям администрации сельского поселения относятся: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 обеспечение </w:t>
      </w:r>
      <w:proofErr w:type="gramStart"/>
      <w:r w:rsidRPr="0077053D">
        <w:rPr>
          <w:rFonts w:ascii="Arial" w:eastAsia="Times New Roman" w:hAnsi="Arial" w:cs="Arial"/>
          <w:color w:val="000000"/>
          <w:sz w:val="24"/>
          <w:szCs w:val="24"/>
          <w:lang w:val="ru-RU" w:eastAsia="ru-RU"/>
        </w:rPr>
        <w:t>исполнения решений органов местного самоуправления сельского поселения</w:t>
      </w:r>
      <w:proofErr w:type="gramEnd"/>
      <w:r w:rsidRPr="0077053D">
        <w:rPr>
          <w:rFonts w:ascii="Arial" w:eastAsia="Times New Roman" w:hAnsi="Arial" w:cs="Arial"/>
          <w:color w:val="000000"/>
          <w:sz w:val="24"/>
          <w:szCs w:val="24"/>
          <w:lang w:val="ru-RU" w:eastAsia="ru-RU"/>
        </w:rPr>
        <w:t xml:space="preserve"> по реализации вопросов местного значения;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xml:space="preserve">- обеспечение </w:t>
      </w:r>
      <w:proofErr w:type="gramStart"/>
      <w:r w:rsidRPr="0077053D">
        <w:rPr>
          <w:rFonts w:ascii="Arial" w:eastAsia="Times New Roman" w:hAnsi="Arial" w:cs="Arial"/>
          <w:color w:val="000000"/>
          <w:sz w:val="24"/>
          <w:szCs w:val="24"/>
          <w:lang w:val="ru-RU" w:eastAsia="ru-RU"/>
        </w:rPr>
        <w:t>исполнения решений органов местного самоуправления сельского поселения</w:t>
      </w:r>
      <w:proofErr w:type="gramEnd"/>
      <w:r w:rsidRPr="0077053D">
        <w:rPr>
          <w:rFonts w:ascii="Arial" w:eastAsia="Times New Roman" w:hAnsi="Arial" w:cs="Arial"/>
          <w:color w:val="000000"/>
          <w:sz w:val="24"/>
          <w:szCs w:val="24"/>
          <w:lang w:val="ru-RU" w:eastAsia="ru-RU"/>
        </w:rPr>
        <w:t xml:space="preserve"> по реализации вопросов местного значения 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иные полномочия, определённые федеральными законами и законами Воронежской области, Уставом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2.1. Приоритеты муниципальной политики в сфере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2.2. Цели, задачи и показатели (индикаторы) достижения целей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и решения задач</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Основными целями подпрограммы являются:</w:t>
      </w:r>
    </w:p>
    <w:p w:rsidR="0077053D" w:rsidRPr="0077053D" w:rsidRDefault="0077053D" w:rsidP="001E5C40">
      <w:pPr>
        <w:numPr>
          <w:ilvl w:val="0"/>
          <w:numId w:val="8"/>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совершенствование и оптимизация системы муниципального управления сельского поселения,</w:t>
      </w:r>
    </w:p>
    <w:p w:rsidR="0077053D" w:rsidRPr="0077053D" w:rsidRDefault="0077053D" w:rsidP="001E5C40">
      <w:pPr>
        <w:numPr>
          <w:ilvl w:val="0"/>
          <w:numId w:val="8"/>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повышение эффективности и информационной прозрачности деятельности органов местного самоуправления в сельском поселении.</w:t>
      </w:r>
    </w:p>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Задача подпрограммы:</w:t>
      </w:r>
    </w:p>
    <w:p w:rsidR="0077053D" w:rsidRPr="0077053D" w:rsidRDefault="0077053D" w:rsidP="001E5C40">
      <w:pPr>
        <w:numPr>
          <w:ilvl w:val="0"/>
          <w:numId w:val="9"/>
        </w:numPr>
        <w:ind w:left="0"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создание условий для эффективной деятельности органов местного самоуправления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77053D" w:rsidRPr="0077053D" w:rsidRDefault="0077053D" w:rsidP="0077053D">
      <w:pPr>
        <w:ind w:firstLine="567"/>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shd w:val="clear" w:color="auto" w:fill="FFFFFF"/>
          <w:lang w:val="ru-RU" w:eastAsia="ru-RU"/>
        </w:rPr>
        <w:t>Расходы бюджета сельского поселения на содержание органов местного самоуправления в расчете на одного жителя сельского поселения.</w:t>
      </w:r>
    </w:p>
    <w:p w:rsidR="0077053D" w:rsidRPr="0077053D" w:rsidRDefault="0077053D" w:rsidP="0077053D">
      <w:pPr>
        <w:ind w:firstLine="567"/>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shd w:val="clear" w:color="auto" w:fill="FFFFFF"/>
          <w:lang w:val="ru-RU" w:eastAsia="ru-RU"/>
        </w:rPr>
        <w:t>-</w:t>
      </w:r>
      <w:r w:rsidRPr="0073266E">
        <w:rPr>
          <w:rFonts w:ascii="Arial" w:eastAsia="Times New Roman" w:hAnsi="Arial" w:cs="Arial"/>
          <w:color w:val="000000"/>
          <w:sz w:val="24"/>
          <w:szCs w:val="24"/>
          <w:shd w:val="clear" w:color="auto" w:fill="FFFFFF"/>
          <w:lang w:eastAsia="ru-RU"/>
        </w:rPr>
        <w:t> </w:t>
      </w:r>
      <w:r w:rsidRPr="0077053D">
        <w:rPr>
          <w:rFonts w:ascii="Arial" w:eastAsia="Times New Roman" w:hAnsi="Arial" w:cs="Arial"/>
          <w:color w:val="000000"/>
          <w:sz w:val="24"/>
          <w:szCs w:val="24"/>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77053D" w:rsidRPr="0077053D" w:rsidRDefault="0077053D" w:rsidP="0077053D">
      <w:pPr>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Уровень исполнения плановых назначений по расходам на реализацию подпрограммы.</w:t>
      </w:r>
    </w:p>
    <w:p w:rsidR="0077053D" w:rsidRPr="0077053D" w:rsidRDefault="0077053D" w:rsidP="0077053D">
      <w:pPr>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Своевременность предоставления отчетности.</w:t>
      </w:r>
    </w:p>
    <w:p w:rsidR="0077053D" w:rsidRPr="0077053D" w:rsidRDefault="0077053D" w:rsidP="0077053D">
      <w:pPr>
        <w:ind w:firstLine="567"/>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 Отсутствие просроченной кредиторской задолженности.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2.3. Описание основных ожидаемых конечных результатов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Ожидаемых конечных результатов подпрограммы и их значения представлены в приложении 1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Характеристика основных мероприятий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рамках подпрограммы планируется реализация четырех основных мероприятий:</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1.Обеспечение непрерывности и эффективности деятельности органов местного самоуправления Перлёвского сельского поселения: текущее содержание органов местного самоуправления.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2.Обеспечение деятельности национальной обороны: содержание работников военно-учетных столов.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Обеспечение проведения выборов.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Обслуживание государственного и муниципального долга</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Срок реализации основных мероприятий: 2020 - 2027 годы.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Характеристика мер муниципального и правового регулирования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Меры налогового, тарифного, таможенного, кредитного муниципального регулирования в сфере реализации подпрограммы не предусмотрены.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5. Информация об участии юридических и физических лиц в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Участие в реализации подпрограммы иных юридических и физических лиц не предусмотрено.</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lastRenderedPageBreak/>
        <w:t>6. Обоснование объема финансовых ресурсов, необходимых для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Финансирование мероприятий предусматривается осуществлять за счет средств федерального и местного бюджетов.</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Объемы и источники финансирования подпрограммы приведены в приложениях 2, 3 к муниципальной программе.</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7. Анализ рисков реализации подпрограммы и описание мер управления рисками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К рискам реализации муниципальной подпрограммы следует отнести: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1. Финансовые риски, которые связаны с финансированием мероприятий программы в неполном объеме.</w:t>
      </w:r>
      <w:bookmarkStart w:id="0" w:name="Par984"/>
      <w:bookmarkStart w:id="1" w:name="Par992"/>
      <w:bookmarkEnd w:id="0"/>
      <w:bookmarkEnd w:id="1"/>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8. Оценка эффективности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результате реализации мероприятий подпрограммы в 2020 - 2027 годах планируется достижение следующих показателей, характеризующих эффективность реализации подпрограммы:</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shd w:val="clear" w:color="auto" w:fill="FFFFFF"/>
          <w:lang w:val="ru-RU" w:eastAsia="ru-RU"/>
        </w:rPr>
        <w:t>1.</w:t>
      </w:r>
      <w:r w:rsidRPr="0073266E">
        <w:rPr>
          <w:rFonts w:ascii="Arial" w:eastAsia="Times New Roman" w:hAnsi="Arial" w:cs="Arial"/>
          <w:color w:val="000000"/>
          <w:sz w:val="24"/>
          <w:szCs w:val="24"/>
          <w:shd w:val="clear" w:color="auto" w:fill="FFFFFF"/>
          <w:lang w:eastAsia="ru-RU"/>
        </w:rPr>
        <w:t> </w:t>
      </w:r>
      <w:r w:rsidRPr="0077053D">
        <w:rPr>
          <w:rFonts w:ascii="Arial" w:eastAsia="Times New Roman" w:hAnsi="Arial" w:cs="Arial"/>
          <w:color w:val="000000"/>
          <w:sz w:val="24"/>
          <w:szCs w:val="24"/>
          <w:lang w:val="ru-RU" w:eastAsia="ru-RU"/>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2. Уровень исполнения плановых назначений по расходам на реализацию подпрограммы – не менее 100%.</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3. Своевременность предоставления отчетности.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4. Отсутствие просроченной кредиторской задолженности.</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rPr>
          <w:rFonts w:ascii="Arial" w:eastAsia="Times New Roman" w:hAnsi="Arial" w:cs="Arial"/>
          <w:color w:val="000000"/>
          <w:sz w:val="24"/>
          <w:szCs w:val="24"/>
          <w:lang w:val="ru-RU" w:eastAsia="ru-RU"/>
        </w:rPr>
        <w:sectPr w:rsidR="0077053D" w:rsidRPr="0077053D" w:rsidSect="00124C62">
          <w:pgSz w:w="11906" w:h="16838"/>
          <w:pgMar w:top="2268" w:right="567" w:bottom="567" w:left="1701" w:header="709" w:footer="709" w:gutter="0"/>
          <w:cols w:space="708"/>
          <w:docGrid w:linePitch="360"/>
        </w:sectPr>
      </w:pPr>
    </w:p>
    <w:p w:rsidR="0077053D" w:rsidRPr="0077053D" w:rsidRDefault="0077053D" w:rsidP="0077053D">
      <w:pPr>
        <w:rPr>
          <w:rFonts w:ascii="Arial" w:eastAsia="Times New Roman" w:hAnsi="Arial" w:cs="Arial"/>
          <w:sz w:val="24"/>
          <w:szCs w:val="24"/>
          <w:lang w:val="ru-RU" w:eastAsia="ru-RU"/>
        </w:rPr>
      </w:pPr>
      <w:r w:rsidRPr="0077053D">
        <w:rPr>
          <w:rFonts w:ascii="Arial" w:eastAsia="Times New Roman" w:hAnsi="Arial" w:cs="Arial"/>
          <w:color w:val="000000"/>
          <w:sz w:val="24"/>
          <w:szCs w:val="24"/>
          <w:lang w:val="ru-RU" w:eastAsia="ru-RU"/>
        </w:rPr>
        <w:lastRenderedPageBreak/>
        <w:br w:type="textWrapping" w:clear="all"/>
      </w:r>
    </w:p>
    <w:p w:rsidR="0077053D" w:rsidRPr="0077053D" w:rsidRDefault="0077053D" w:rsidP="0077053D">
      <w:pPr>
        <w:ind w:right="-30" w:firstLine="10206"/>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Приложение 1</w:t>
      </w:r>
    </w:p>
    <w:p w:rsidR="0077053D" w:rsidRPr="0077053D" w:rsidRDefault="0077053D" w:rsidP="0077053D">
      <w:pPr>
        <w:ind w:right="-30" w:firstLine="10206"/>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к муниципальной программе</w:t>
      </w:r>
    </w:p>
    <w:p w:rsidR="0077053D" w:rsidRPr="0077053D" w:rsidRDefault="0077053D" w:rsidP="0077053D">
      <w:pPr>
        <w:ind w:right="-30" w:firstLine="10206"/>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от</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25.12.2019 г. №70</w:t>
      </w:r>
    </w:p>
    <w:p w:rsidR="0077053D" w:rsidRPr="0077053D" w:rsidRDefault="0077053D" w:rsidP="0077053D">
      <w:pPr>
        <w:ind w:right="-30" w:firstLine="10206"/>
        <w:jc w:val="both"/>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(в редакции от 05.05.2025 г.№46)</w:t>
      </w:r>
    </w:p>
    <w:p w:rsidR="0077053D" w:rsidRPr="0077053D" w:rsidRDefault="0077053D" w:rsidP="0077053D">
      <w:pPr>
        <w:ind w:firstLine="709"/>
        <w:jc w:val="both"/>
        <w:rPr>
          <w:rFonts w:ascii="Arial" w:eastAsia="Times New Roman" w:hAnsi="Arial" w:cs="Arial"/>
          <w:color w:val="000000"/>
          <w:sz w:val="24"/>
          <w:szCs w:val="24"/>
          <w:lang w:val="ru-RU"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Сведения о показателях (индикаторах) муниципальной программы</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Перлёвского сельского поселения Семилукского муниципального района</w:t>
      </w:r>
      <w:r w:rsidRPr="0077053D">
        <w:rPr>
          <w:rFonts w:ascii="Arial" w:eastAsia="Times New Roman" w:hAnsi="Arial" w:cs="Arial"/>
          <w:color w:val="000000"/>
          <w:sz w:val="24"/>
          <w:szCs w:val="24"/>
          <w:lang w:val="ru-RU" w:eastAsia="ru-RU"/>
        </w:rPr>
        <w:br/>
        <w:t>«Муниципальное управление»</w:t>
      </w:r>
      <w:r w:rsidRPr="0073266E">
        <w:rPr>
          <w:rFonts w:ascii="Arial" w:eastAsia="Times New Roman" w:hAnsi="Arial" w:cs="Arial"/>
          <w:color w:val="000000"/>
          <w:sz w:val="24"/>
          <w:szCs w:val="24"/>
          <w:lang w:eastAsia="ru-RU"/>
        </w:rPr>
        <w:t> </w:t>
      </w:r>
      <w:r w:rsidRPr="0077053D">
        <w:rPr>
          <w:rFonts w:ascii="Arial" w:eastAsia="Times New Roman" w:hAnsi="Arial" w:cs="Arial"/>
          <w:color w:val="000000"/>
          <w:sz w:val="24"/>
          <w:szCs w:val="24"/>
          <w:lang w:val="ru-RU" w:eastAsia="ru-RU"/>
        </w:rPr>
        <w:t xml:space="preserve">и их </w:t>
      </w:r>
      <w:proofErr w:type="gramStart"/>
      <w:r w:rsidRPr="0077053D">
        <w:rPr>
          <w:rFonts w:ascii="Arial" w:eastAsia="Times New Roman" w:hAnsi="Arial" w:cs="Arial"/>
          <w:color w:val="000000"/>
          <w:sz w:val="24"/>
          <w:szCs w:val="24"/>
          <w:lang w:val="ru-RU" w:eastAsia="ru-RU"/>
        </w:rPr>
        <w:t>значениях</w:t>
      </w:r>
      <w:proofErr w:type="gramEnd"/>
    </w:p>
    <w:tbl>
      <w:tblPr>
        <w:tblW w:w="10998" w:type="pct"/>
        <w:tblLayout w:type="fixed"/>
        <w:tblCellMar>
          <w:left w:w="0" w:type="dxa"/>
          <w:right w:w="0" w:type="dxa"/>
        </w:tblCellMar>
        <w:tblLook w:val="04A0"/>
      </w:tblPr>
      <w:tblGrid>
        <w:gridCol w:w="475"/>
        <w:gridCol w:w="3301"/>
        <w:gridCol w:w="919"/>
        <w:gridCol w:w="1026"/>
        <w:gridCol w:w="1147"/>
        <w:gridCol w:w="1153"/>
        <w:gridCol w:w="1033"/>
        <w:gridCol w:w="912"/>
        <w:gridCol w:w="1293"/>
        <w:gridCol w:w="1267"/>
        <w:gridCol w:w="1261"/>
        <w:gridCol w:w="1267"/>
        <w:gridCol w:w="735"/>
        <w:gridCol w:w="532"/>
        <w:gridCol w:w="1267"/>
        <w:gridCol w:w="203"/>
        <w:gridCol w:w="1064"/>
        <w:gridCol w:w="938"/>
        <w:gridCol w:w="329"/>
        <w:gridCol w:w="1267"/>
        <w:gridCol w:w="406"/>
        <w:gridCol w:w="862"/>
        <w:gridCol w:w="1141"/>
        <w:gridCol w:w="127"/>
        <w:gridCol w:w="1876"/>
        <w:gridCol w:w="2002"/>
        <w:gridCol w:w="2002"/>
        <w:gridCol w:w="1876"/>
      </w:tblGrid>
      <w:tr w:rsidR="0077053D" w:rsidRPr="0077053D" w:rsidTr="008B0A10">
        <w:trPr>
          <w:gridAfter w:val="17"/>
          <w:wAfter w:w="2824" w:type="pct"/>
          <w:trHeight w:val="20"/>
        </w:trPr>
        <w:tc>
          <w:tcPr>
            <w:tcW w:w="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24"/>
                <w:szCs w:val="24"/>
                <w:lang w:eastAsia="ru-RU"/>
              </w:rPr>
              <w:t> </w:t>
            </w:r>
            <w:r w:rsidRPr="0073266E">
              <w:rPr>
                <w:rFonts w:ascii="Arial" w:eastAsia="Times New Roman" w:hAnsi="Arial" w:cs="Arial"/>
                <w:sz w:val="18"/>
                <w:szCs w:val="18"/>
                <w:lang w:eastAsia="ru-RU"/>
              </w:rPr>
              <w:t>№ п/п</w:t>
            </w:r>
          </w:p>
        </w:tc>
        <w:tc>
          <w:tcPr>
            <w:tcW w:w="521"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Наименование показателя (индикатора)</w:t>
            </w:r>
          </w:p>
        </w:tc>
        <w:tc>
          <w:tcPr>
            <w:tcW w:w="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Ед. измерения</w:t>
            </w:r>
          </w:p>
        </w:tc>
        <w:tc>
          <w:tcPr>
            <w:tcW w:w="1236"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Значения показателя (индикатора) по годам реализации муниципальной программы</w:t>
            </w:r>
          </w:p>
        </w:tc>
        <w:tc>
          <w:tcPr>
            <w:tcW w:w="199" w:type="pct"/>
            <w:tcBorders>
              <w:top w:val="single" w:sz="6" w:space="0" w:color="000000"/>
              <w:bottom w:val="single" w:sz="6" w:space="0" w:color="000000"/>
              <w:right w:val="single" w:sz="6" w:space="0" w:color="000000"/>
            </w:tcBorders>
            <w:shd w:val="clear" w:color="auto" w:fill="FFFFFF"/>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gridAfter w:val="17"/>
          <w:wAfter w:w="2824" w:type="pct"/>
          <w:trHeight w:val="20"/>
        </w:trPr>
        <w:tc>
          <w:tcPr>
            <w:tcW w:w="75" w:type="pct"/>
            <w:vMerge/>
            <w:tcBorders>
              <w:top w:val="single" w:sz="6" w:space="0" w:color="000000"/>
              <w:left w:val="single" w:sz="6" w:space="0" w:color="000000"/>
              <w:bottom w:val="single" w:sz="6" w:space="0" w:color="000000"/>
              <w:right w:val="single" w:sz="6" w:space="0" w:color="000000"/>
            </w:tcBorders>
            <w:hideMark/>
          </w:tcPr>
          <w:p w:rsidR="0077053D" w:rsidRPr="0077053D" w:rsidRDefault="0077053D" w:rsidP="008B0A10">
            <w:pPr>
              <w:jc w:val="center"/>
              <w:rPr>
                <w:rFonts w:ascii="Arial" w:eastAsia="Times New Roman" w:hAnsi="Arial" w:cs="Arial"/>
                <w:sz w:val="18"/>
                <w:szCs w:val="18"/>
                <w:lang w:val="ru-RU" w:eastAsia="ru-RU"/>
              </w:rPr>
            </w:pPr>
          </w:p>
        </w:tc>
        <w:tc>
          <w:tcPr>
            <w:tcW w:w="521" w:type="pct"/>
            <w:vMerge/>
            <w:tcBorders>
              <w:top w:val="single" w:sz="6" w:space="0" w:color="000000"/>
              <w:left w:val="single" w:sz="6" w:space="0" w:color="000000"/>
              <w:right w:val="single" w:sz="6" w:space="0" w:color="000000"/>
            </w:tcBorders>
            <w:hideMark/>
          </w:tcPr>
          <w:p w:rsidR="0077053D" w:rsidRPr="0077053D" w:rsidRDefault="0077053D" w:rsidP="008B0A10">
            <w:pPr>
              <w:jc w:val="center"/>
              <w:rPr>
                <w:rFonts w:ascii="Arial" w:eastAsia="Times New Roman" w:hAnsi="Arial" w:cs="Arial"/>
                <w:sz w:val="18"/>
                <w:szCs w:val="18"/>
                <w:lang w:val="ru-RU" w:eastAsia="ru-RU"/>
              </w:rPr>
            </w:pPr>
          </w:p>
        </w:tc>
        <w:tc>
          <w:tcPr>
            <w:tcW w:w="145" w:type="pct"/>
            <w:vMerge/>
            <w:tcBorders>
              <w:top w:val="single" w:sz="6" w:space="0" w:color="000000"/>
              <w:left w:val="single" w:sz="6" w:space="0" w:color="000000"/>
              <w:bottom w:val="single" w:sz="6" w:space="0" w:color="000000"/>
              <w:right w:val="single" w:sz="6" w:space="0" w:color="000000"/>
            </w:tcBorders>
            <w:hideMark/>
          </w:tcPr>
          <w:p w:rsidR="0077053D" w:rsidRPr="0077053D" w:rsidRDefault="0077053D" w:rsidP="008B0A10">
            <w:pPr>
              <w:jc w:val="center"/>
              <w:rPr>
                <w:rFonts w:ascii="Arial" w:eastAsia="Times New Roman" w:hAnsi="Arial" w:cs="Arial"/>
                <w:sz w:val="18"/>
                <w:szCs w:val="18"/>
                <w:lang w:val="ru-RU" w:eastAsia="ru-RU"/>
              </w:rPr>
            </w:pPr>
          </w:p>
        </w:tc>
        <w:tc>
          <w:tcPr>
            <w:tcW w:w="162" w:type="pct"/>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2020</w:t>
            </w:r>
            <w:r w:rsidRPr="0073266E">
              <w:rPr>
                <w:rFonts w:ascii="Arial" w:eastAsia="Times New Roman" w:hAnsi="Arial" w:cs="Arial"/>
                <w:sz w:val="18"/>
                <w:szCs w:val="18"/>
                <w:lang w:eastAsia="ru-RU"/>
              </w:rPr>
              <w:br/>
              <w:t>(первый год реализации)</w:t>
            </w:r>
          </w:p>
        </w:tc>
        <w:tc>
          <w:tcPr>
            <w:tcW w:w="181" w:type="pct"/>
            <w:tcBorders>
              <w:lef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2021</w:t>
            </w:r>
            <w:r w:rsidRPr="0073266E">
              <w:rPr>
                <w:rFonts w:ascii="Arial" w:eastAsia="Times New Roman" w:hAnsi="Arial" w:cs="Arial"/>
                <w:sz w:val="18"/>
                <w:szCs w:val="18"/>
                <w:lang w:eastAsia="ru-RU"/>
              </w:rPr>
              <w:br/>
              <w:t>(второй год реализации)</w:t>
            </w:r>
          </w:p>
        </w:tc>
        <w:tc>
          <w:tcPr>
            <w:tcW w:w="182" w:type="pct"/>
            <w:tcBorders>
              <w:lef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2022</w:t>
            </w:r>
            <w:r w:rsidRPr="0073266E">
              <w:rPr>
                <w:rFonts w:ascii="Arial" w:eastAsia="Times New Roman" w:hAnsi="Arial" w:cs="Arial"/>
                <w:sz w:val="18"/>
                <w:szCs w:val="18"/>
                <w:lang w:eastAsia="ru-RU"/>
              </w:rPr>
              <w:br/>
              <w:t>(третий год реализации)</w:t>
            </w:r>
          </w:p>
        </w:tc>
        <w:tc>
          <w:tcPr>
            <w:tcW w:w="163"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2023</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(четвертый год</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144" w:type="pct"/>
            <w:tcBorders>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2024</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(пятый год</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204" w:type="pct"/>
            <w:tcBorders>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2025</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(шестой год</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200" w:type="pct"/>
            <w:tcBorders>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2026 (седьмой год реализации)</w:t>
            </w:r>
          </w:p>
        </w:tc>
        <w:tc>
          <w:tcPr>
            <w:tcW w:w="199" w:type="pct"/>
            <w:tcBorders>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2027 (восьмой год реализации)</w:t>
            </w:r>
          </w:p>
        </w:tc>
      </w:tr>
      <w:tr w:rsidR="0077053D" w:rsidRPr="0073266E" w:rsidTr="008B0A10">
        <w:trPr>
          <w:gridAfter w:val="17"/>
          <w:wAfter w:w="2824" w:type="pct"/>
          <w:trHeight w:val="3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w:t>
            </w:r>
          </w:p>
        </w:tc>
        <w:tc>
          <w:tcPr>
            <w:tcW w:w="18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11</w:t>
            </w:r>
          </w:p>
        </w:tc>
      </w:tr>
      <w:tr w:rsidR="0077053D" w:rsidRPr="0073266E" w:rsidTr="008B0A10">
        <w:trPr>
          <w:gridAfter w:val="6"/>
          <w:wAfter w:w="1424" w:type="pct"/>
          <w:trHeight w:val="20"/>
        </w:trPr>
        <w:tc>
          <w:tcPr>
            <w:tcW w:w="1573" w:type="pct"/>
            <w:gridSpan w:val="8"/>
            <w:tcBorders>
              <w:left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МУНИЦИПАЛЬНАЯ ПРОГРАММА «Муниципальное управление»</w:t>
            </w:r>
          </w:p>
        </w:tc>
        <w:tc>
          <w:tcPr>
            <w:tcW w:w="204"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200" w:type="pct"/>
            <w:tcBorders>
              <w:left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199" w:type="pct"/>
            <w:tcBorders>
              <w:left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200" w:type="pct"/>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gridAfter w:val="17"/>
          <w:wAfter w:w="2824" w:type="pct"/>
          <w:trHeight w:val="874"/>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w:t>
            </w:r>
          </w:p>
        </w:tc>
        <w:tc>
          <w:tcPr>
            <w:tcW w:w="521"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Снижение недоимки по налоговым и неналоговым платежам, зачисляемым в местный бюджет</w:t>
            </w:r>
          </w:p>
        </w:tc>
        <w:tc>
          <w:tcPr>
            <w:tcW w:w="14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8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82"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54,4</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w:t>
            </w:r>
          </w:p>
        </w:tc>
      </w:tr>
      <w:tr w:rsidR="0077053D" w:rsidRPr="0073266E" w:rsidTr="008B0A10">
        <w:trPr>
          <w:gridAfter w:val="17"/>
          <w:wAfter w:w="2824"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w:t>
            </w:r>
          </w:p>
        </w:tc>
        <w:tc>
          <w:tcPr>
            <w:tcW w:w="521" w:type="pct"/>
            <w:tcBorders>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Доля выполнения плана по доходам</w:t>
            </w:r>
          </w:p>
        </w:tc>
        <w:tc>
          <w:tcPr>
            <w:tcW w:w="14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pPr>
            <w:r w:rsidRPr="0073266E">
              <w:rPr>
                <w:rFonts w:ascii="Arial" w:eastAsia="Times New Roman" w:hAnsi="Arial" w:cs="Arial"/>
                <w:sz w:val="18"/>
                <w:szCs w:val="18"/>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pPr>
            <w:r w:rsidRPr="0073266E">
              <w:rPr>
                <w:rFonts w:ascii="Arial" w:eastAsia="Times New Roman" w:hAnsi="Arial" w:cs="Arial"/>
                <w:sz w:val="18"/>
                <w:szCs w:val="18"/>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pPr>
            <w:r w:rsidRPr="0073266E">
              <w:rPr>
                <w:rFonts w:ascii="Arial" w:eastAsia="Times New Roman" w:hAnsi="Arial" w:cs="Arial"/>
                <w:sz w:val="18"/>
                <w:szCs w:val="18"/>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pPr>
            <w:r w:rsidRPr="0073266E">
              <w:rPr>
                <w:rFonts w:ascii="Arial" w:eastAsia="Times New Roman" w:hAnsi="Arial" w:cs="Arial"/>
                <w:sz w:val="18"/>
                <w:szCs w:val="18"/>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pPr>
            <w:r w:rsidRPr="0073266E">
              <w:rPr>
                <w:rFonts w:ascii="Arial" w:eastAsia="Times New Roman" w:hAnsi="Arial" w:cs="Arial"/>
                <w:sz w:val="18"/>
                <w:szCs w:val="18"/>
                <w:lang w:eastAsia="ru-RU"/>
              </w:rPr>
              <w:t>100</w:t>
            </w:r>
          </w:p>
        </w:tc>
        <w:tc>
          <w:tcPr>
            <w:tcW w:w="200" w:type="pct"/>
            <w:tcBorders>
              <w:bottom w:val="single" w:sz="6" w:space="0" w:color="000000"/>
              <w:right w:val="single" w:sz="6" w:space="0" w:color="000000"/>
            </w:tcBorders>
            <w:shd w:val="clear" w:color="auto" w:fill="FFFFFF"/>
          </w:tcPr>
          <w:p w:rsidR="0077053D" w:rsidRPr="0073266E" w:rsidRDefault="0077053D" w:rsidP="008B0A10">
            <w:pPr>
              <w:jc w:val="center"/>
            </w:pPr>
            <w:r w:rsidRPr="0073266E">
              <w:rPr>
                <w:rFonts w:ascii="Arial" w:eastAsia="Times New Roman" w:hAnsi="Arial" w:cs="Arial"/>
                <w:sz w:val="18"/>
                <w:szCs w:val="18"/>
                <w:lang w:eastAsia="ru-RU"/>
              </w:rPr>
              <w:t>100</w:t>
            </w:r>
          </w:p>
        </w:tc>
        <w:tc>
          <w:tcPr>
            <w:tcW w:w="199" w:type="pct"/>
            <w:tcBorders>
              <w:bottom w:val="single" w:sz="6" w:space="0" w:color="000000"/>
              <w:right w:val="single" w:sz="6" w:space="0" w:color="000000"/>
            </w:tcBorders>
            <w:shd w:val="clear" w:color="auto" w:fill="FFFFFF"/>
          </w:tcPr>
          <w:p w:rsidR="0077053D" w:rsidRPr="0073266E" w:rsidRDefault="0077053D" w:rsidP="008B0A10">
            <w:pPr>
              <w:jc w:val="center"/>
            </w:pPr>
            <w:r w:rsidRPr="0073266E">
              <w:rPr>
                <w:rFonts w:ascii="Arial" w:eastAsia="Times New Roman" w:hAnsi="Arial" w:cs="Arial"/>
                <w:sz w:val="18"/>
                <w:szCs w:val="18"/>
                <w:lang w:eastAsia="ru-RU"/>
              </w:rPr>
              <w:t>100</w:t>
            </w:r>
          </w:p>
        </w:tc>
      </w:tr>
      <w:tr w:rsidR="0077053D" w:rsidRPr="0073266E" w:rsidTr="008B0A10">
        <w:trPr>
          <w:gridAfter w:val="17"/>
          <w:wAfter w:w="2824"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w:t>
            </w:r>
          </w:p>
        </w:tc>
        <w:tc>
          <w:tcPr>
            <w:tcW w:w="521" w:type="pct"/>
            <w:tcBorders>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145"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77053D" w:rsidRPr="0073266E" w:rsidTr="008B0A10">
        <w:trPr>
          <w:gridAfter w:val="4"/>
          <w:wAfter w:w="122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1 «Пожарная безопасность»</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200" w:type="pct"/>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tc>
        <w:tc>
          <w:tcPr>
            <w:tcW w:w="200" w:type="pct"/>
            <w:gridSpan w:val="2"/>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Снижение количества населения, погибшего и травмированного при пожарах и происшествиях на водных объектах</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Наличие возможности населению поселения осуществлять вызов экстренных оперативных служб по единому номеру «112»</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77053D" w:rsidRPr="0073266E" w:rsidTr="008B0A10">
        <w:trPr>
          <w:gridAfter w:val="6"/>
          <w:wAfter w:w="1424" w:type="pct"/>
          <w:trHeight w:val="20"/>
        </w:trPr>
        <w:tc>
          <w:tcPr>
            <w:tcW w:w="1573"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2 «Оказание социальной помощи»</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200" w:type="pct"/>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 xml:space="preserve">Соотношение численности </w:t>
            </w:r>
            <w:r w:rsidRPr="0077053D">
              <w:rPr>
                <w:rFonts w:ascii="Arial" w:eastAsia="Times New Roman" w:hAnsi="Arial" w:cs="Arial"/>
                <w:sz w:val="18"/>
                <w:szCs w:val="18"/>
                <w:lang w:val="ru-RU" w:eastAsia="ru-RU"/>
              </w:rPr>
              <w:lastRenderedPageBreak/>
              <w:t>обратившихся граждан за назначением и выплатой пенсии за выслугу (доплаты к пенсии) лицам, замещающим муниципальные должности, должности муниципальной службы, отдельным категориям пенсионеров и получивших ее в рамках реализации подпрограммы</w:t>
            </w:r>
          </w:p>
          <w:p w:rsidR="0077053D" w:rsidRPr="0077053D" w:rsidRDefault="0077053D" w:rsidP="008B0A10">
            <w:pPr>
              <w:jc w:val="center"/>
              <w:rPr>
                <w:rFonts w:ascii="Arial" w:eastAsia="Times New Roman" w:hAnsi="Arial" w:cs="Arial"/>
                <w:sz w:val="18"/>
                <w:szCs w:val="18"/>
                <w:lang w:val="ru-RU" w:eastAsia="ru-RU"/>
              </w:rPr>
            </w:pP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77053D" w:rsidRPr="0073266E" w:rsidTr="008B0A10">
        <w:trPr>
          <w:gridAfter w:val="4"/>
          <w:wAfter w:w="1224" w:type="pct"/>
          <w:trHeight w:val="20"/>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ПОДПРОГРАММА 3"Управление муниципальным имуществом "</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200" w:type="pct"/>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tc>
        <w:tc>
          <w:tcPr>
            <w:tcW w:w="200" w:type="pct"/>
            <w:gridSpan w:val="2"/>
          </w:tcPr>
          <w:p w:rsidR="0077053D" w:rsidRPr="0073266E" w:rsidRDefault="0077053D" w:rsidP="008B0A10"/>
        </w:tc>
        <w:tc>
          <w:tcPr>
            <w:tcW w:w="200" w:type="pct"/>
          </w:tcPr>
          <w:p w:rsidR="0077053D" w:rsidRPr="0073266E" w:rsidRDefault="0077053D" w:rsidP="008B0A10"/>
        </w:tc>
        <w:tc>
          <w:tcPr>
            <w:tcW w:w="200" w:type="pct"/>
            <w:gridSpan w:val="2"/>
          </w:tcPr>
          <w:p w:rsidR="0077053D" w:rsidRPr="0073266E" w:rsidRDefault="0077053D" w:rsidP="008B0A10"/>
        </w:tc>
        <w:tc>
          <w:tcPr>
            <w:tcW w:w="200" w:type="pct"/>
            <w:gridSpan w:val="2"/>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Доля объектов недвижимого имущества, на которые зарегистрировано право собственности</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50</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70</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80</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90</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r>
      <w:tr w:rsidR="0077053D" w:rsidRPr="0077053D" w:rsidTr="008B0A10">
        <w:trPr>
          <w:trHeight w:val="20"/>
        </w:trPr>
        <w:tc>
          <w:tcPr>
            <w:tcW w:w="1977"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ПОДПРОГРАММА 4 «Развитие и поддержка малого и среднего предпринимательства»"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7053D" w:rsidRDefault="0077053D" w:rsidP="008B0A10">
            <w:pPr>
              <w:jc w:val="center"/>
              <w:rPr>
                <w:rFonts w:ascii="Arial" w:eastAsia="Times New Roman" w:hAnsi="Arial" w:cs="Arial"/>
                <w:sz w:val="18"/>
                <w:szCs w:val="18"/>
                <w:lang w:val="ru-RU" w:eastAsia="ru-RU"/>
              </w:rPr>
            </w:pPr>
          </w:p>
        </w:tc>
        <w:tc>
          <w:tcPr>
            <w:tcW w:w="316" w:type="pct"/>
            <w:gridSpan w:val="2"/>
          </w:tcPr>
          <w:p w:rsidR="0077053D" w:rsidRPr="0077053D" w:rsidRDefault="0077053D" w:rsidP="008B0A10">
            <w:pPr>
              <w:rPr>
                <w:lang w:val="ru-RU"/>
              </w:rPr>
            </w:pPr>
          </w:p>
        </w:tc>
        <w:tc>
          <w:tcPr>
            <w:tcW w:w="316" w:type="pct"/>
            <w:gridSpan w:val="3"/>
          </w:tcPr>
          <w:p w:rsidR="0077053D" w:rsidRPr="0077053D" w:rsidRDefault="0077053D" w:rsidP="008B0A10">
            <w:pPr>
              <w:rPr>
                <w:lang w:val="ru-RU"/>
              </w:rPr>
            </w:pPr>
          </w:p>
        </w:tc>
        <w:tc>
          <w:tcPr>
            <w:tcW w:w="316" w:type="pct"/>
            <w:gridSpan w:val="2"/>
          </w:tcPr>
          <w:p w:rsidR="0077053D" w:rsidRPr="0077053D" w:rsidRDefault="0077053D" w:rsidP="008B0A10">
            <w:pPr>
              <w:rPr>
                <w:lang w:val="ru-RU"/>
              </w:rPr>
            </w:pPr>
          </w:p>
        </w:tc>
        <w:tc>
          <w:tcPr>
            <w:tcW w:w="316" w:type="pct"/>
            <w:gridSpan w:val="3"/>
          </w:tcPr>
          <w:p w:rsidR="0077053D" w:rsidRPr="0077053D" w:rsidRDefault="0077053D" w:rsidP="008B0A10">
            <w:pPr>
              <w:rPr>
                <w:lang w:val="ru-RU"/>
              </w:rPr>
            </w:pPr>
          </w:p>
        </w:tc>
        <w:tc>
          <w:tcPr>
            <w:tcW w:w="316" w:type="pct"/>
            <w:gridSpan w:val="2"/>
          </w:tcPr>
          <w:p w:rsidR="0077053D" w:rsidRPr="0077053D" w:rsidRDefault="0077053D" w:rsidP="008B0A10">
            <w:pPr>
              <w:rPr>
                <w:lang w:val="ru-RU"/>
              </w:rPr>
            </w:pPr>
          </w:p>
        </w:tc>
        <w:tc>
          <w:tcPr>
            <w:tcW w:w="316" w:type="pct"/>
            <w:gridSpan w:val="2"/>
          </w:tcPr>
          <w:p w:rsidR="0077053D" w:rsidRPr="0077053D" w:rsidRDefault="0077053D" w:rsidP="008B0A10">
            <w:pPr>
              <w:rPr>
                <w:lang w:val="ru-RU"/>
              </w:rPr>
            </w:pPr>
          </w:p>
        </w:tc>
        <w:tc>
          <w:tcPr>
            <w:tcW w:w="316" w:type="pct"/>
          </w:tcPr>
          <w:p w:rsidR="0077053D" w:rsidRPr="0077053D" w:rsidRDefault="0077053D" w:rsidP="008B0A10">
            <w:pPr>
              <w:rPr>
                <w:lang w:val="ru-RU"/>
              </w:rPr>
            </w:pPr>
          </w:p>
        </w:tc>
        <w:tc>
          <w:tcPr>
            <w:tcW w:w="316" w:type="pct"/>
          </w:tcPr>
          <w:p w:rsidR="0077053D" w:rsidRPr="0077053D" w:rsidRDefault="0077053D" w:rsidP="008B0A10">
            <w:pPr>
              <w:rPr>
                <w:lang w:val="ru-RU"/>
              </w:rPr>
            </w:pPr>
          </w:p>
        </w:tc>
        <w:tc>
          <w:tcPr>
            <w:tcW w:w="296" w:type="pct"/>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ПОДПРОГРАММА 4 «Развитие и поддержка малого и среднего предпринимательства»"</w:t>
            </w: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5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Наличие  субъектов малого и среднего предпринимательства с учетом индивидуальных предпринимателей</w:t>
            </w:r>
          </w:p>
        </w:tc>
        <w:tc>
          <w:tcPr>
            <w:tcW w:w="14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77053D" w:rsidRPr="0077053D" w:rsidTr="008B0A10">
        <w:trPr>
          <w:gridAfter w:val="4"/>
          <w:wAfter w:w="1224" w:type="pct"/>
          <w:trHeight w:val="20"/>
        </w:trPr>
        <w:tc>
          <w:tcPr>
            <w:tcW w:w="1777" w:type="pct"/>
            <w:gridSpan w:val="9"/>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ПОДПРОГРАММА 5 "Утверждение генерального плана поселения"</w:t>
            </w:r>
          </w:p>
        </w:tc>
        <w:tc>
          <w:tcPr>
            <w:tcW w:w="200" w:type="pct"/>
            <w:tcBorders>
              <w:left w:val="single" w:sz="6" w:space="0" w:color="000000"/>
              <w:bottom w:val="single" w:sz="6" w:space="0" w:color="000000"/>
              <w:right w:val="single" w:sz="6" w:space="0" w:color="000000"/>
            </w:tcBorders>
            <w:shd w:val="clear" w:color="auto" w:fill="FFFFFF"/>
          </w:tcPr>
          <w:p w:rsidR="0077053D" w:rsidRPr="0077053D" w:rsidRDefault="0077053D" w:rsidP="008B0A10">
            <w:pPr>
              <w:jc w:val="center"/>
              <w:rPr>
                <w:rFonts w:ascii="Arial" w:eastAsia="Times New Roman" w:hAnsi="Arial" w:cs="Arial"/>
                <w:sz w:val="18"/>
                <w:szCs w:val="18"/>
                <w:lang w:val="ru-RU" w:eastAsia="ru-RU"/>
              </w:rPr>
            </w:pPr>
          </w:p>
        </w:tc>
        <w:tc>
          <w:tcPr>
            <w:tcW w:w="199" w:type="pct"/>
            <w:tcBorders>
              <w:left w:val="single" w:sz="6" w:space="0" w:color="000000"/>
              <w:bottom w:val="single" w:sz="6" w:space="0" w:color="000000"/>
              <w:right w:val="single" w:sz="6" w:space="0" w:color="000000"/>
            </w:tcBorders>
            <w:shd w:val="clear" w:color="auto" w:fill="FFFFFF"/>
          </w:tcPr>
          <w:p w:rsidR="0077053D" w:rsidRPr="0077053D" w:rsidRDefault="0077053D" w:rsidP="008B0A10">
            <w:pPr>
              <w:jc w:val="center"/>
              <w:rPr>
                <w:rFonts w:ascii="Arial" w:eastAsia="Times New Roman" w:hAnsi="Arial" w:cs="Arial"/>
                <w:sz w:val="18"/>
                <w:szCs w:val="18"/>
                <w:lang w:val="ru-RU" w:eastAsia="ru-RU"/>
              </w:rPr>
            </w:pPr>
          </w:p>
        </w:tc>
        <w:tc>
          <w:tcPr>
            <w:tcW w:w="200" w:type="pct"/>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gridSpan w:val="2"/>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gridAfter w:val="17"/>
          <w:wAfter w:w="2824" w:type="pct"/>
          <w:trHeight w:val="20"/>
        </w:trPr>
        <w:tc>
          <w:tcPr>
            <w:tcW w:w="75"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w:t>
            </w:r>
          </w:p>
        </w:tc>
        <w:tc>
          <w:tcPr>
            <w:tcW w:w="521"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Внесение изменений в генеральный план поселения</w:t>
            </w:r>
          </w:p>
        </w:tc>
        <w:tc>
          <w:tcPr>
            <w:tcW w:w="14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1" w:type="pct"/>
            <w:tcBorders>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77053D" w:rsidRPr="0077053D" w:rsidTr="008B0A10">
        <w:trPr>
          <w:gridAfter w:val="4"/>
          <w:wAfter w:w="1224" w:type="pct"/>
          <w:trHeight w:val="141"/>
        </w:trPr>
        <w:tc>
          <w:tcPr>
            <w:tcW w:w="1777"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ПОДПРОГРАММА 6 "Обеспечение реализации муниципальной программы"</w:t>
            </w:r>
          </w:p>
        </w:tc>
        <w:tc>
          <w:tcPr>
            <w:tcW w:w="200" w:type="pct"/>
            <w:tcBorders>
              <w:top w:val="single" w:sz="6" w:space="0" w:color="000000"/>
              <w:left w:val="single" w:sz="6" w:space="0" w:color="000000"/>
              <w:bottom w:val="single" w:sz="6" w:space="0" w:color="000000"/>
              <w:right w:val="single" w:sz="6" w:space="0" w:color="000000"/>
            </w:tcBorders>
            <w:shd w:val="clear" w:color="auto" w:fill="FFFFFF"/>
          </w:tcPr>
          <w:p w:rsidR="0077053D" w:rsidRPr="0077053D" w:rsidRDefault="0077053D" w:rsidP="008B0A10">
            <w:pPr>
              <w:jc w:val="center"/>
              <w:rPr>
                <w:rFonts w:ascii="Arial" w:eastAsia="Times New Roman" w:hAnsi="Arial" w:cs="Arial"/>
                <w:sz w:val="18"/>
                <w:szCs w:val="18"/>
                <w:lang w:val="ru-RU" w:eastAsia="ru-RU"/>
              </w:rPr>
            </w:pPr>
          </w:p>
        </w:tc>
        <w:tc>
          <w:tcPr>
            <w:tcW w:w="199" w:type="pct"/>
            <w:tcBorders>
              <w:top w:val="single" w:sz="6" w:space="0" w:color="000000"/>
              <w:left w:val="single" w:sz="6" w:space="0" w:color="000000"/>
              <w:bottom w:val="single" w:sz="6" w:space="0" w:color="000000"/>
              <w:right w:val="single" w:sz="6" w:space="0" w:color="000000"/>
            </w:tcBorders>
            <w:shd w:val="clear" w:color="auto" w:fill="FFFFFF"/>
          </w:tcPr>
          <w:p w:rsidR="0077053D" w:rsidRPr="0077053D" w:rsidRDefault="0077053D" w:rsidP="008B0A10">
            <w:pPr>
              <w:jc w:val="center"/>
              <w:rPr>
                <w:rFonts w:ascii="Arial" w:eastAsia="Times New Roman" w:hAnsi="Arial" w:cs="Arial"/>
                <w:sz w:val="18"/>
                <w:szCs w:val="18"/>
                <w:lang w:val="ru-RU" w:eastAsia="ru-RU"/>
              </w:rPr>
            </w:pPr>
          </w:p>
        </w:tc>
        <w:tc>
          <w:tcPr>
            <w:tcW w:w="200" w:type="pct"/>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tcPr>
          <w:p w:rsidR="0077053D" w:rsidRPr="0077053D" w:rsidRDefault="0077053D" w:rsidP="008B0A10">
            <w:pPr>
              <w:rPr>
                <w:lang w:val="ru-RU"/>
              </w:rPr>
            </w:pPr>
          </w:p>
        </w:tc>
        <w:tc>
          <w:tcPr>
            <w:tcW w:w="200" w:type="pct"/>
            <w:gridSpan w:val="2"/>
          </w:tcPr>
          <w:p w:rsidR="0077053D" w:rsidRPr="0077053D" w:rsidRDefault="0077053D" w:rsidP="008B0A10">
            <w:pPr>
              <w:rPr>
                <w:lang w:val="ru-RU"/>
              </w:rPr>
            </w:pPr>
          </w:p>
        </w:tc>
        <w:tc>
          <w:tcPr>
            <w:tcW w:w="200" w:type="pct"/>
            <w:gridSpan w:val="2"/>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shd w:val="clear" w:color="auto" w:fill="FFFFFF"/>
                <w:lang w:val="ru-RU" w:eastAsia="ru-RU"/>
              </w:rPr>
              <w:t>Расходы бюджета сельского поселения на содержание органов местного самоуправления в расчете на одного жителя сельского поселения</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Тыс. руб.</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3750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3730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3720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3600</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3600</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3600</w:t>
            </w: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11</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Уровень исполнения плановых назначений по расходам на реализацию подпрограммы</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p w:rsidR="0077053D" w:rsidRPr="0073266E" w:rsidRDefault="0077053D" w:rsidP="008B0A10">
            <w:pPr>
              <w:jc w:val="center"/>
              <w:rPr>
                <w:rFonts w:ascii="Arial" w:eastAsia="Times New Roman" w:hAnsi="Arial" w:cs="Arial"/>
                <w:sz w:val="18"/>
                <w:szCs w:val="18"/>
                <w:lang w:eastAsia="ru-RU"/>
              </w:rPr>
            </w:pP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12</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Своевременность предоставления отчетности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 нет</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да</w:t>
            </w: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Отсутствие просроченной кредиторской задолженности</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r>
      <w:tr w:rsidR="0077053D" w:rsidRPr="0073266E" w:rsidTr="008B0A10">
        <w:trPr>
          <w:gridAfter w:val="17"/>
          <w:wAfter w:w="2824" w:type="pct"/>
          <w:trHeight w:val="20"/>
        </w:trPr>
        <w:tc>
          <w:tcPr>
            <w:tcW w:w="7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w:t>
            </w:r>
          </w:p>
        </w:tc>
        <w:tc>
          <w:tcPr>
            <w:tcW w:w="521"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 xml:space="preserve">Доля неэффективных расходов в сфере организации муниципального управления в общем объеме расходов бюджета сельского </w:t>
            </w:r>
            <w:r w:rsidRPr="0077053D">
              <w:rPr>
                <w:rFonts w:ascii="Arial" w:eastAsia="Times New Roman" w:hAnsi="Arial" w:cs="Arial"/>
                <w:sz w:val="18"/>
                <w:szCs w:val="18"/>
                <w:lang w:val="ru-RU" w:eastAsia="ru-RU"/>
              </w:rPr>
              <w:lastRenderedPageBreak/>
              <w:t>поселения на содержание работников органов местного самоуправление</w:t>
            </w:r>
          </w:p>
        </w:tc>
        <w:tc>
          <w:tcPr>
            <w:tcW w:w="145"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w:t>
            </w:r>
          </w:p>
        </w:tc>
        <w:tc>
          <w:tcPr>
            <w:tcW w:w="162"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1" w:type="pct"/>
            <w:tcBorders>
              <w:top w:val="single" w:sz="6" w:space="0" w:color="000000"/>
              <w:bottom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82"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63"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4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4"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200"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c>
          <w:tcPr>
            <w:tcW w:w="199" w:type="pct"/>
            <w:tcBorders>
              <w:top w:val="single" w:sz="6" w:space="0" w:color="000000"/>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w:t>
            </w:r>
          </w:p>
        </w:tc>
      </w:tr>
    </w:tbl>
    <w:p w:rsidR="0077053D" w:rsidRPr="0073266E" w:rsidRDefault="0077053D" w:rsidP="0077053D">
      <w:pPr>
        <w:ind w:firstLine="9639"/>
        <w:jc w:val="both"/>
        <w:rPr>
          <w:rFonts w:ascii="Arial" w:eastAsia="Times New Roman" w:hAnsi="Arial" w:cs="Arial"/>
          <w:color w:val="000000"/>
          <w:sz w:val="24"/>
          <w:szCs w:val="24"/>
          <w:lang w:eastAsia="ru-RU"/>
        </w:rPr>
        <w:sectPr w:rsidR="0077053D" w:rsidRPr="0073266E" w:rsidSect="00124C62">
          <w:pgSz w:w="16838" w:h="11906" w:orient="landscape"/>
          <w:pgMar w:top="1134" w:right="850" w:bottom="1134" w:left="1701" w:header="708" w:footer="708" w:gutter="0"/>
          <w:cols w:space="708"/>
          <w:docGrid w:linePitch="360"/>
        </w:sectPr>
      </w:pPr>
    </w:p>
    <w:p w:rsidR="0077053D" w:rsidRPr="0073266E" w:rsidRDefault="0077053D" w:rsidP="0077053D">
      <w:pPr>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Приложение 2</w:t>
      </w:r>
    </w:p>
    <w:p w:rsidR="0077053D" w:rsidRPr="0073266E" w:rsidRDefault="0077053D" w:rsidP="0077053D">
      <w:pPr>
        <w:ind w:right="-30" w:firstLine="10206"/>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к</w:t>
      </w:r>
      <w:proofErr w:type="gramEnd"/>
      <w:r w:rsidRPr="0073266E">
        <w:rPr>
          <w:rFonts w:ascii="Arial" w:eastAsia="Times New Roman" w:hAnsi="Arial" w:cs="Arial"/>
          <w:color w:val="000000"/>
          <w:sz w:val="24"/>
          <w:szCs w:val="24"/>
          <w:lang w:eastAsia="ru-RU"/>
        </w:rPr>
        <w:t xml:space="preserve"> муниципальной программе</w:t>
      </w:r>
    </w:p>
    <w:p w:rsidR="0077053D" w:rsidRPr="0073266E" w:rsidRDefault="0077053D" w:rsidP="0077053D">
      <w:pPr>
        <w:ind w:right="-30" w:firstLine="10206"/>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от</w:t>
      </w:r>
      <w:proofErr w:type="gramEnd"/>
      <w:r w:rsidRPr="0073266E">
        <w:rPr>
          <w:rFonts w:ascii="Arial" w:eastAsia="Times New Roman" w:hAnsi="Arial" w:cs="Arial"/>
          <w:color w:val="000000"/>
          <w:sz w:val="24"/>
          <w:szCs w:val="24"/>
          <w:lang w:eastAsia="ru-RU"/>
        </w:rPr>
        <w:t> 25.12.2019 г. №70</w:t>
      </w:r>
    </w:p>
    <w:p w:rsidR="0077053D" w:rsidRPr="0073266E" w:rsidRDefault="0077053D" w:rsidP="0077053D">
      <w:pPr>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w:t>
      </w:r>
      <w:proofErr w:type="gramStart"/>
      <w:r w:rsidRPr="0073266E">
        <w:rPr>
          <w:rFonts w:ascii="Arial" w:eastAsia="Times New Roman" w:hAnsi="Arial" w:cs="Arial"/>
          <w:color w:val="000000"/>
          <w:sz w:val="24"/>
          <w:szCs w:val="24"/>
          <w:lang w:eastAsia="ru-RU"/>
        </w:rPr>
        <w:t>в</w:t>
      </w:r>
      <w:proofErr w:type="gramEnd"/>
      <w:r w:rsidRPr="0073266E">
        <w:rPr>
          <w:rFonts w:ascii="Arial" w:eastAsia="Times New Roman" w:hAnsi="Arial" w:cs="Arial"/>
          <w:color w:val="000000"/>
          <w:sz w:val="24"/>
          <w:szCs w:val="24"/>
          <w:lang w:eastAsia="ru-RU"/>
        </w:rPr>
        <w:t xml:space="preserve"> редакции от 05.05.2025 г.№46)</w:t>
      </w:r>
    </w:p>
    <w:p w:rsidR="0077053D" w:rsidRPr="0073266E" w:rsidRDefault="0077053D" w:rsidP="0077053D">
      <w:pPr>
        <w:ind w:right="-30" w:firstLine="10632"/>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Расходы бюджета Перлёвского сельского поселения на реализацию муниципальной программы</w:t>
      </w:r>
    </w:p>
    <w:p w:rsidR="0077053D" w:rsidRPr="0073266E" w:rsidRDefault="0077053D" w:rsidP="0077053D">
      <w:pPr>
        <w:ind w:firstLine="709"/>
        <w:jc w:val="center"/>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«Муниципальное управление»</w:t>
      </w:r>
    </w:p>
    <w:tbl>
      <w:tblPr>
        <w:tblW w:w="5578" w:type="pct"/>
        <w:tblInd w:w="-1300" w:type="dxa"/>
        <w:tblCellMar>
          <w:left w:w="0" w:type="dxa"/>
          <w:right w:w="0" w:type="dxa"/>
        </w:tblCellMar>
        <w:tblLook w:val="04A0"/>
      </w:tblPr>
      <w:tblGrid>
        <w:gridCol w:w="1619"/>
        <w:gridCol w:w="2192"/>
        <w:gridCol w:w="1540"/>
        <w:gridCol w:w="1269"/>
        <w:gridCol w:w="1269"/>
        <w:gridCol w:w="1269"/>
        <w:gridCol w:w="1269"/>
        <w:gridCol w:w="1269"/>
        <w:gridCol w:w="1269"/>
        <w:gridCol w:w="1269"/>
        <w:gridCol w:w="1068"/>
        <w:gridCol w:w="766"/>
      </w:tblGrid>
      <w:tr w:rsidR="0077053D" w:rsidRPr="0077053D" w:rsidTr="008B0A10">
        <w:trPr>
          <w:trHeight w:val="381"/>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color w:val="000000"/>
                <w:sz w:val="24"/>
                <w:szCs w:val="24"/>
                <w:lang w:eastAsia="ru-RU"/>
              </w:rPr>
              <w:t> </w:t>
            </w:r>
            <w:r w:rsidRPr="0073266E">
              <w:rPr>
                <w:rFonts w:ascii="Arial" w:eastAsia="Times New Roman" w:hAnsi="Arial" w:cs="Arial"/>
                <w:sz w:val="18"/>
                <w:szCs w:val="18"/>
                <w:lang w:eastAsia="ru-RU"/>
              </w:rPr>
              <w:t>Статус</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Наименование муниципальной программы, подпрограммы, основного мероприятия</w:t>
            </w:r>
          </w:p>
        </w:tc>
        <w:tc>
          <w:tcPr>
            <w:tcW w:w="4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Наименование ответственного исполнителя, исполнителя-главного распорядителя средств бюджета сельского поселения</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(далее – ГРБС)</w:t>
            </w:r>
          </w:p>
        </w:tc>
        <w:tc>
          <w:tcPr>
            <w:tcW w:w="2764"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Расходы бюджета по годам реализации муниципальной программы, тыс. рублей</w:t>
            </w: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both"/>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both"/>
              <w:rPr>
                <w:rFonts w:ascii="Arial" w:eastAsia="Times New Roman" w:hAnsi="Arial" w:cs="Arial"/>
                <w:sz w:val="18"/>
                <w:szCs w:val="18"/>
                <w:lang w:val="ru-RU" w:eastAsia="ru-RU"/>
              </w:rPr>
            </w:pPr>
          </w:p>
        </w:tc>
      </w:tr>
      <w:tr w:rsidR="0077053D" w:rsidRPr="0073266E" w:rsidTr="008B0A10">
        <w:trPr>
          <w:trHeight w:val="381"/>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2020</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(первый год</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2021</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(второй год</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2022</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(третий год</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2023</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(четвертый год</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2024</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(пятый год</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2025</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(шестой год</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реализации)</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2026 (седьмой год реализации)</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2027 (седьмой год реализации)</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Итого</w:t>
            </w:r>
          </w:p>
        </w:tc>
      </w:tr>
      <w:tr w:rsidR="0077053D" w:rsidRPr="0073266E" w:rsidTr="008B0A10">
        <w:trPr>
          <w:trHeight w:val="257"/>
        </w:trPr>
        <w:tc>
          <w:tcPr>
            <w:tcW w:w="5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w:t>
            </w:r>
          </w:p>
        </w:tc>
        <w:tc>
          <w:tcPr>
            <w:tcW w:w="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11</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12</w:t>
            </w:r>
          </w:p>
        </w:tc>
      </w:tr>
      <w:tr w:rsidR="0077053D" w:rsidRPr="0073266E" w:rsidTr="008B0A10">
        <w:trPr>
          <w:trHeight w:val="139"/>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Муниципальная программа</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«Муниципальное управление»</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3456,65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3268,8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3675,5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5571,81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4036,4</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4072,5</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32954,66</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3456,65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3268,8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3675,5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5571,81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5186,5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4036,4</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4072,5</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32954,66</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Пожарная безопасность</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1.1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Обеспечение первичных мер пожарной безопасности в границах Перлёвского сельского поселения.</w:t>
            </w:r>
          </w:p>
          <w:p w:rsidR="0077053D" w:rsidRPr="0077053D" w:rsidRDefault="0077053D" w:rsidP="008B0A10">
            <w:pPr>
              <w:jc w:val="both"/>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3266E" w:rsidTr="008B0A10">
        <w:trPr>
          <w:trHeight w:val="70"/>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Подпрограмма2</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Оказание социальной помощи</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2.1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Назначение и выплата пенсии за выслугу (доплаты к пенсии) лицам, замещавшим муниципальные должности, должности муниципальной службы, отдельным категориям пенсионеров</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68,50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148,00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2.2</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proofErr w:type="gramStart"/>
            <w:r w:rsidRPr="0077053D">
              <w:rPr>
                <w:rFonts w:ascii="Arial" w:eastAsia="Times New Roman" w:hAnsi="Arial" w:cs="Arial"/>
                <w:sz w:val="18"/>
                <w:szCs w:val="18"/>
                <w:lang w:val="ru-RU" w:eastAsia="ru-RU"/>
              </w:rPr>
              <w:t>Социальное обеспечение населения (Пособия по социальной помощи населению.</w:t>
            </w:r>
            <w:proofErr w:type="gramEnd"/>
            <w:r w:rsidRPr="0077053D">
              <w:rPr>
                <w:rFonts w:ascii="Arial" w:eastAsia="Times New Roman" w:hAnsi="Arial" w:cs="Arial"/>
                <w:sz w:val="18"/>
                <w:szCs w:val="18"/>
                <w:lang w:val="ru-RU" w:eastAsia="ru-RU"/>
              </w:rPr>
              <w:t xml:space="preserve"> </w:t>
            </w:r>
            <w:proofErr w:type="gramStart"/>
            <w:r w:rsidRPr="0077053D">
              <w:rPr>
                <w:rFonts w:ascii="Arial" w:eastAsia="Times New Roman" w:hAnsi="Arial" w:cs="Arial"/>
                <w:sz w:val="18"/>
                <w:szCs w:val="18"/>
                <w:lang w:val="ru-RU" w:eastAsia="ru-RU"/>
              </w:rPr>
              <w:t>Пособия, компенсации и иные социальные выплаты гражданам, кроме публичных нормативных обязательств)</w:t>
            </w:r>
            <w:proofErr w:type="gramEnd"/>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3.</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Управление муниципальным имуществом</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77053D" w:rsidRPr="0073266E" w:rsidTr="008B0A10">
        <w:trPr>
          <w:trHeight w:val="345"/>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3.1.</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Работа по постановке на кадастровый учет объектов муниципальной собственности</w:t>
            </w:r>
          </w:p>
          <w:p w:rsidR="0077053D" w:rsidRPr="0077053D" w:rsidRDefault="0077053D" w:rsidP="008B0A10">
            <w:pPr>
              <w:jc w:val="both"/>
              <w:rPr>
                <w:rFonts w:ascii="Arial" w:eastAsia="Times New Roman" w:hAnsi="Arial" w:cs="Arial"/>
                <w:sz w:val="18"/>
                <w:szCs w:val="18"/>
                <w:lang w:val="ru-RU" w:eastAsia="ru-RU"/>
              </w:rPr>
            </w:pPr>
            <w:r w:rsidRPr="0073266E">
              <w:rPr>
                <w:rFonts w:ascii="Arial" w:eastAsia="Times New Roman" w:hAnsi="Arial" w:cs="Arial"/>
                <w:sz w:val="18"/>
                <w:szCs w:val="18"/>
                <w:lang w:eastAsia="ru-RU"/>
              </w:rPr>
              <w:lastRenderedPageBreak/>
              <w:t> </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25,0</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Перлёвского </w:t>
            </w:r>
            <w:r w:rsidRPr="0073266E">
              <w:rPr>
                <w:rFonts w:ascii="Arial" w:eastAsia="Times New Roman" w:hAnsi="Arial" w:cs="Arial"/>
                <w:sz w:val="18"/>
                <w:szCs w:val="18"/>
                <w:lang w:eastAsia="ru-RU"/>
              </w:rPr>
              <w:lastRenderedPageBreak/>
              <w:t>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7,5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25,0</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3.2.</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Подготовка документов для регистрации права муниципальной собственности на объекты недвижимого имущества</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8,00</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8,00</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right w:val="single" w:sz="6" w:space="0" w:color="000000"/>
            </w:tcBorders>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3.3.</w:t>
            </w:r>
          </w:p>
        </w:tc>
        <w:tc>
          <w:tcPr>
            <w:tcW w:w="682" w:type="pct"/>
            <w:vMerge w:val="restart"/>
            <w:tcBorders>
              <w:top w:val="single" w:sz="6" w:space="0" w:color="000000"/>
              <w:left w:val="single" w:sz="6" w:space="0" w:color="000000"/>
              <w:right w:val="single" w:sz="6" w:space="0" w:color="000000"/>
            </w:tcBorders>
            <w:vAlign w:val="center"/>
          </w:tcPr>
          <w:p w:rsidR="0077053D" w:rsidRPr="0077053D" w:rsidRDefault="0077053D" w:rsidP="008B0A10">
            <w:pP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Владение, пользование и распоряжение земельными ресурсами.</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tcBorders>
              <w:left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682" w:type="pct"/>
            <w:vMerge/>
            <w:tcBorders>
              <w:left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tcBorders>
              <w:left w:val="single" w:sz="6" w:space="0" w:color="000000"/>
              <w:bottom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682" w:type="pct"/>
            <w:vMerge/>
            <w:tcBorders>
              <w:left w:val="single" w:sz="6" w:space="0" w:color="000000"/>
              <w:bottom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right w:val="single" w:sz="6" w:space="0" w:color="000000"/>
            </w:tcBorders>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3.4.</w:t>
            </w:r>
          </w:p>
        </w:tc>
        <w:tc>
          <w:tcPr>
            <w:tcW w:w="682" w:type="pct"/>
            <w:vMerge w:val="restart"/>
            <w:tcBorders>
              <w:top w:val="single" w:sz="6" w:space="0" w:color="000000"/>
              <w:left w:val="single" w:sz="6" w:space="0" w:color="000000"/>
              <w:right w:val="single" w:sz="6" w:space="0" w:color="000000"/>
            </w:tcBorders>
            <w:vAlign w:val="center"/>
          </w:tcPr>
          <w:p w:rsidR="0077053D" w:rsidRPr="0077053D" w:rsidRDefault="0077053D" w:rsidP="008B0A10">
            <w:pP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Приобретение, владение, пользование и распоряжение недвижимым и движимым имуществом.</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tcBorders>
              <w:left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682" w:type="pct"/>
            <w:vMerge/>
            <w:tcBorders>
              <w:left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tcBorders>
              <w:left w:val="single" w:sz="6" w:space="0" w:color="000000"/>
              <w:bottom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682" w:type="pct"/>
            <w:vMerge/>
            <w:tcBorders>
              <w:left w:val="single" w:sz="6" w:space="0" w:color="000000"/>
              <w:bottom w:val="single" w:sz="6" w:space="0" w:color="000000"/>
              <w:right w:val="single" w:sz="6" w:space="0" w:color="000000"/>
            </w:tcBorders>
            <w:vAlign w:val="center"/>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4.</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«Развитие и поддержка малого и среднего предпринимательства»</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bottom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3266E" w:rsidTr="008B0A10">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мероприятие4.1</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«Информационная и консультационная поддержка субъектов малого предпринимательства</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bottom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bottom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Основное мероприятие4.2</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Популяризация предпринимательской деятельности, создание благоприятного климата для развития предпринимательства</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bottom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3266E" w:rsidTr="008B0A10">
        <w:trPr>
          <w:trHeight w:val="20"/>
        </w:trPr>
        <w:tc>
          <w:tcPr>
            <w:tcW w:w="504" w:type="pct"/>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мероприятие4.3.</w:t>
            </w:r>
          </w:p>
        </w:tc>
        <w:tc>
          <w:tcPr>
            <w:tcW w:w="682" w:type="pct"/>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Совершенствование нормативно-правовой базы предпринимательской деятельности.</w:t>
            </w: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20"/>
        </w:trPr>
        <w:tc>
          <w:tcPr>
            <w:tcW w:w="504"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bottom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743"/>
        </w:trPr>
        <w:tc>
          <w:tcPr>
            <w:tcW w:w="504"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5.</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Утверждение генерального плана поселения</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5.1.</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Актуализация плана поселения</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Подпрограмма 6.</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Обеспечение реализации муниципальной программы</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3388,15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3120,80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3519,50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3458,6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5327,71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4921,5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3789,4</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3815,5</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31341,16</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3388,15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3120,80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3519,50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3458,6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5327,71</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4921,5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3789,4</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3815,5</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31341,16</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6.1.</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 xml:space="preserve">Обеспечение непрерывности и эффективности деятельности органов местного самоуправления </w:t>
            </w:r>
            <w:r w:rsidRPr="0077053D">
              <w:rPr>
                <w:rFonts w:ascii="Arial" w:eastAsia="Times New Roman" w:hAnsi="Arial" w:cs="Arial"/>
                <w:sz w:val="18"/>
                <w:szCs w:val="18"/>
                <w:lang w:val="ru-RU" w:eastAsia="ru-RU"/>
              </w:rPr>
              <w:lastRenderedPageBreak/>
              <w:t>Перлёвского сельского поселения</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2992,00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3030,00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3420,00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5191,03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29725,23</w:t>
            </w:r>
          </w:p>
        </w:tc>
      </w:tr>
      <w:tr w:rsidR="0077053D" w:rsidRPr="0077053D" w:rsidTr="008B0A10">
        <w:trPr>
          <w:trHeight w:val="341"/>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xml:space="preserve">Администрация Перлёвского сельского </w:t>
            </w:r>
            <w:r w:rsidRPr="0073266E">
              <w:rPr>
                <w:rFonts w:ascii="Arial" w:eastAsia="Times New Roman" w:hAnsi="Arial" w:cs="Arial"/>
                <w:sz w:val="18"/>
                <w:szCs w:val="18"/>
                <w:lang w:eastAsia="ru-RU"/>
              </w:rPr>
              <w:lastRenderedPageBreak/>
              <w:t>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lastRenderedPageBreak/>
              <w:t>2992,00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3030,00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3420,00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5191,03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29725,23</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6.2.</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Обеспечение деятельности национальной обороны</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90,60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99,00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88,00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90,60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99,00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6.3.</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Обеспечение проведения выборов</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308,05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77053D" w:rsidRPr="0077053D"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308,05</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r w:rsidR="0077053D" w:rsidRPr="0073266E" w:rsidTr="008B0A10">
        <w:trPr>
          <w:trHeight w:val="138"/>
        </w:trPr>
        <w:tc>
          <w:tcPr>
            <w:tcW w:w="50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Основное мероприятие 6.4.</w:t>
            </w:r>
          </w:p>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6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Обслуживание государственного и муниципального долга</w:t>
            </w: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всего</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0,10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0,20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w:t>
            </w:r>
          </w:p>
        </w:tc>
      </w:tr>
      <w:tr w:rsidR="0077053D" w:rsidRPr="0077053D" w:rsidTr="008B0A10">
        <w:trPr>
          <w:trHeight w:val="306"/>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both"/>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в том числе по ГРБС:</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7053D" w:rsidRDefault="0077053D" w:rsidP="008B0A10">
            <w:pPr>
              <w:rPr>
                <w:rFonts w:ascii="Arial" w:eastAsia="Times New Roman" w:hAnsi="Arial" w:cs="Arial"/>
                <w:sz w:val="18"/>
                <w:szCs w:val="18"/>
                <w:lang w:val="ru-RU"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Администрация Перлёвского сельского поселения</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0,10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0,20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p w:rsidR="0077053D" w:rsidRPr="0073266E" w:rsidRDefault="0077053D" w:rsidP="008B0A10">
            <w:pP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p w:rsidR="0077053D" w:rsidRPr="0073266E" w:rsidRDefault="0077053D" w:rsidP="008B0A10">
            <w:pP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w:t>
            </w:r>
          </w:p>
        </w:tc>
      </w:tr>
      <w:tr w:rsidR="0077053D" w:rsidRPr="0073266E" w:rsidTr="008B0A10">
        <w:trPr>
          <w:trHeight w:val="138"/>
        </w:trPr>
        <w:tc>
          <w:tcPr>
            <w:tcW w:w="504"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682" w:type="pct"/>
            <w:vMerge/>
            <w:tcBorders>
              <w:top w:val="single" w:sz="6" w:space="0" w:color="000000"/>
              <w:left w:val="single" w:sz="6" w:space="0" w:color="000000"/>
              <w:bottom w:val="single" w:sz="6" w:space="0" w:color="000000"/>
              <w:right w:val="single" w:sz="6" w:space="0" w:color="000000"/>
            </w:tcBorders>
            <w:vAlign w:val="center"/>
            <w:hideMark/>
          </w:tcPr>
          <w:p w:rsidR="0077053D" w:rsidRPr="0073266E" w:rsidRDefault="0077053D" w:rsidP="008B0A10">
            <w:pPr>
              <w:rPr>
                <w:rFonts w:ascii="Arial" w:eastAsia="Times New Roman" w:hAnsi="Arial" w:cs="Arial"/>
                <w:sz w:val="18"/>
                <w:szCs w:val="18"/>
                <w:lang w:eastAsia="ru-RU"/>
              </w:rPr>
            </w:pPr>
          </w:p>
        </w:tc>
        <w:tc>
          <w:tcPr>
            <w:tcW w:w="4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both"/>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 </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8"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r>
    </w:tbl>
    <w:p w:rsidR="0077053D" w:rsidRPr="0073266E" w:rsidRDefault="0077053D" w:rsidP="0077053D">
      <w:pPr>
        <w:ind w:firstLine="709"/>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 </w:t>
      </w:r>
    </w:p>
    <w:p w:rsidR="0077053D" w:rsidRPr="0073266E" w:rsidRDefault="0077053D" w:rsidP="0077053D">
      <w:pPr>
        <w:ind w:firstLine="9639"/>
        <w:jc w:val="both"/>
        <w:rPr>
          <w:rFonts w:ascii="Arial" w:eastAsia="Times New Roman" w:hAnsi="Arial" w:cs="Arial"/>
          <w:color w:val="000000"/>
          <w:sz w:val="24"/>
          <w:szCs w:val="24"/>
          <w:lang w:eastAsia="ru-RU"/>
        </w:rPr>
        <w:sectPr w:rsidR="0077053D" w:rsidRPr="0073266E" w:rsidSect="003E126E">
          <w:pgSz w:w="16838" w:h="11906" w:orient="landscape"/>
          <w:pgMar w:top="1134" w:right="850" w:bottom="1134" w:left="1701" w:header="708" w:footer="708" w:gutter="0"/>
          <w:cols w:space="708"/>
          <w:docGrid w:linePitch="360"/>
        </w:sectPr>
      </w:pPr>
      <w:r w:rsidRPr="0073266E">
        <w:rPr>
          <w:rFonts w:ascii="Arial" w:eastAsia="Times New Roman" w:hAnsi="Arial" w:cs="Arial"/>
          <w:color w:val="000000"/>
          <w:sz w:val="24"/>
          <w:szCs w:val="24"/>
          <w:lang w:eastAsia="ru-RU"/>
        </w:rPr>
        <w:br w:type="textWrapping" w:clear="all"/>
      </w:r>
    </w:p>
    <w:p w:rsidR="0077053D" w:rsidRPr="0073266E" w:rsidRDefault="0077053D" w:rsidP="0077053D">
      <w:pPr>
        <w:ind w:firstLine="9639"/>
        <w:jc w:val="right"/>
        <w:rPr>
          <w:rFonts w:ascii="Arial" w:eastAsia="Times New Roman" w:hAnsi="Arial" w:cs="Arial"/>
          <w:color w:val="000000"/>
          <w:sz w:val="24"/>
          <w:szCs w:val="24"/>
          <w:lang w:eastAsia="ru-RU"/>
        </w:rPr>
        <w:sectPr w:rsidR="0077053D" w:rsidRPr="0073266E" w:rsidSect="00EA7A79">
          <w:type w:val="continuous"/>
          <w:pgSz w:w="16838" w:h="11906" w:orient="landscape"/>
          <w:pgMar w:top="1134" w:right="850" w:bottom="1134" w:left="1701" w:header="708" w:footer="708" w:gutter="0"/>
          <w:cols w:space="708"/>
          <w:docGrid w:linePitch="360"/>
        </w:sectPr>
      </w:pPr>
    </w:p>
    <w:p w:rsidR="0077053D" w:rsidRPr="0073266E" w:rsidRDefault="0077053D" w:rsidP="0077053D">
      <w:pPr>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lastRenderedPageBreak/>
        <w:t>Приложение 3</w:t>
      </w:r>
    </w:p>
    <w:p w:rsidR="0077053D" w:rsidRPr="0073266E" w:rsidRDefault="0077053D" w:rsidP="0077053D">
      <w:pPr>
        <w:ind w:right="-30" w:firstLine="10206"/>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к</w:t>
      </w:r>
      <w:proofErr w:type="gramEnd"/>
      <w:r w:rsidRPr="0073266E">
        <w:rPr>
          <w:rFonts w:ascii="Arial" w:eastAsia="Times New Roman" w:hAnsi="Arial" w:cs="Arial"/>
          <w:color w:val="000000"/>
          <w:sz w:val="24"/>
          <w:szCs w:val="24"/>
          <w:lang w:eastAsia="ru-RU"/>
        </w:rPr>
        <w:t xml:space="preserve"> муниципальной программе</w:t>
      </w:r>
    </w:p>
    <w:p w:rsidR="0077053D" w:rsidRPr="0073266E" w:rsidRDefault="0077053D" w:rsidP="0077053D">
      <w:pPr>
        <w:ind w:right="-30" w:firstLine="10206"/>
        <w:jc w:val="both"/>
        <w:rPr>
          <w:rFonts w:ascii="Arial" w:eastAsia="Times New Roman" w:hAnsi="Arial" w:cs="Arial"/>
          <w:color w:val="000000"/>
          <w:sz w:val="24"/>
          <w:szCs w:val="24"/>
          <w:lang w:eastAsia="ru-RU"/>
        </w:rPr>
      </w:pPr>
      <w:proofErr w:type="gramStart"/>
      <w:r w:rsidRPr="0073266E">
        <w:rPr>
          <w:rFonts w:ascii="Arial" w:eastAsia="Times New Roman" w:hAnsi="Arial" w:cs="Arial"/>
          <w:color w:val="000000"/>
          <w:sz w:val="24"/>
          <w:szCs w:val="24"/>
          <w:lang w:eastAsia="ru-RU"/>
        </w:rPr>
        <w:t>от</w:t>
      </w:r>
      <w:proofErr w:type="gramEnd"/>
      <w:r w:rsidRPr="0073266E">
        <w:rPr>
          <w:rFonts w:ascii="Arial" w:eastAsia="Times New Roman" w:hAnsi="Arial" w:cs="Arial"/>
          <w:color w:val="000000"/>
          <w:sz w:val="24"/>
          <w:szCs w:val="24"/>
          <w:lang w:eastAsia="ru-RU"/>
        </w:rPr>
        <w:t> 25.12.2019 г. №70</w:t>
      </w:r>
    </w:p>
    <w:p w:rsidR="0077053D" w:rsidRPr="0073266E" w:rsidRDefault="0077053D" w:rsidP="0077053D">
      <w:pPr>
        <w:ind w:right="-30" w:firstLine="10206"/>
        <w:jc w:val="both"/>
        <w:rPr>
          <w:rFonts w:ascii="Arial" w:eastAsia="Times New Roman" w:hAnsi="Arial" w:cs="Arial"/>
          <w:color w:val="000000"/>
          <w:sz w:val="24"/>
          <w:szCs w:val="24"/>
          <w:lang w:eastAsia="ru-RU"/>
        </w:rPr>
      </w:pPr>
      <w:r w:rsidRPr="0073266E">
        <w:rPr>
          <w:rFonts w:ascii="Arial" w:eastAsia="Times New Roman" w:hAnsi="Arial" w:cs="Arial"/>
          <w:color w:val="000000"/>
          <w:sz w:val="24"/>
          <w:szCs w:val="24"/>
          <w:lang w:eastAsia="ru-RU"/>
        </w:rPr>
        <w:t>(</w:t>
      </w:r>
      <w:proofErr w:type="gramStart"/>
      <w:r w:rsidRPr="0073266E">
        <w:rPr>
          <w:rFonts w:ascii="Arial" w:eastAsia="Times New Roman" w:hAnsi="Arial" w:cs="Arial"/>
          <w:color w:val="000000"/>
          <w:sz w:val="24"/>
          <w:szCs w:val="24"/>
          <w:lang w:eastAsia="ru-RU"/>
        </w:rPr>
        <w:t>в</w:t>
      </w:r>
      <w:proofErr w:type="gramEnd"/>
      <w:r w:rsidRPr="0073266E">
        <w:rPr>
          <w:rFonts w:ascii="Arial" w:eastAsia="Times New Roman" w:hAnsi="Arial" w:cs="Arial"/>
          <w:color w:val="000000"/>
          <w:sz w:val="24"/>
          <w:szCs w:val="24"/>
          <w:lang w:eastAsia="ru-RU"/>
        </w:rPr>
        <w:t xml:space="preserve"> редакции от 05.05.2025 г.№46)</w:t>
      </w:r>
    </w:p>
    <w:p w:rsidR="0077053D" w:rsidRPr="0073266E" w:rsidRDefault="0077053D" w:rsidP="0077053D">
      <w:pPr>
        <w:ind w:firstLine="9639"/>
        <w:jc w:val="right"/>
        <w:rPr>
          <w:rFonts w:ascii="Arial" w:eastAsia="Times New Roman" w:hAnsi="Arial" w:cs="Arial"/>
          <w:color w:val="000000"/>
          <w:sz w:val="24"/>
          <w:szCs w:val="24"/>
          <w:lang w:eastAsia="ru-RU"/>
        </w:rPr>
      </w:pPr>
    </w:p>
    <w:p w:rsidR="0077053D" w:rsidRPr="0077053D" w:rsidRDefault="0077053D" w:rsidP="0077053D">
      <w:pPr>
        <w:ind w:firstLine="709"/>
        <w:jc w:val="center"/>
        <w:rPr>
          <w:rFonts w:ascii="Arial" w:eastAsia="Times New Roman" w:hAnsi="Arial" w:cs="Arial"/>
          <w:color w:val="000000"/>
          <w:sz w:val="24"/>
          <w:szCs w:val="24"/>
          <w:lang w:val="ru-RU" w:eastAsia="ru-RU"/>
        </w:rPr>
      </w:pPr>
      <w:r w:rsidRPr="0077053D">
        <w:rPr>
          <w:rFonts w:ascii="Arial" w:eastAsia="Times New Roman" w:hAnsi="Arial" w:cs="Arial"/>
          <w:color w:val="000000"/>
          <w:sz w:val="24"/>
          <w:szCs w:val="24"/>
          <w:lang w:val="ru-RU" w:eastAsia="ru-RU"/>
        </w:rPr>
        <w:t>Ресурсное обеспечение и прогнозная (справочная) оценка расходов федерального, областного и местных бюджетов, внебюджетных источников (в том числе юридических и физических лиц) на реализацию муниципальной программы Перлёвского сельского поселения Семилукского муниципального района</w:t>
      </w:r>
      <w:r w:rsidRPr="0077053D">
        <w:rPr>
          <w:rFonts w:ascii="Arial" w:eastAsia="Times New Roman" w:hAnsi="Arial" w:cs="Arial"/>
          <w:color w:val="000000"/>
          <w:sz w:val="24"/>
          <w:szCs w:val="24"/>
          <w:lang w:val="ru-RU" w:eastAsia="ru-RU"/>
        </w:rPr>
        <w:br/>
        <w:t>«Муниципальное управление»</w:t>
      </w:r>
    </w:p>
    <w:tbl>
      <w:tblPr>
        <w:tblW w:w="5554" w:type="pct"/>
        <w:tblInd w:w="-1262" w:type="dxa"/>
        <w:tblCellMar>
          <w:left w:w="0" w:type="dxa"/>
          <w:right w:w="0" w:type="dxa"/>
        </w:tblCellMar>
        <w:tblLook w:val="04A0"/>
      </w:tblPr>
      <w:tblGrid>
        <w:gridCol w:w="1619"/>
        <w:gridCol w:w="2191"/>
        <w:gridCol w:w="1487"/>
        <w:gridCol w:w="1269"/>
        <w:gridCol w:w="1269"/>
        <w:gridCol w:w="1269"/>
        <w:gridCol w:w="1269"/>
        <w:gridCol w:w="1269"/>
        <w:gridCol w:w="1269"/>
        <w:gridCol w:w="1269"/>
        <w:gridCol w:w="1061"/>
        <w:gridCol w:w="759"/>
      </w:tblGrid>
      <w:tr w:rsidR="0077053D" w:rsidRPr="0077053D" w:rsidTr="008B0A10">
        <w:trPr>
          <w:trHeight w:val="37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Статус</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Наименование муниципальной программы, подпрограммы, основного мероприятия</w:t>
            </w: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Источники ресурсного обеспечения</w:t>
            </w:r>
          </w:p>
        </w:tc>
        <w:tc>
          <w:tcPr>
            <w:tcW w:w="2776" w:type="pct"/>
            <w:gridSpan w:val="7"/>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Оценка расходов по годам реализации муниципальной программы, тыс. руб.</w:t>
            </w:r>
          </w:p>
          <w:p w:rsidR="0077053D" w:rsidRPr="0077053D" w:rsidRDefault="0077053D" w:rsidP="008B0A10">
            <w:pPr>
              <w:jc w:val="center"/>
              <w:rPr>
                <w:rFonts w:ascii="Arial" w:eastAsia="Times New Roman" w:hAnsi="Arial" w:cs="Arial"/>
                <w:sz w:val="18"/>
                <w:szCs w:val="18"/>
                <w:lang w:val="ru-RU" w:eastAsia="ru-RU"/>
              </w:rPr>
            </w:pPr>
          </w:p>
        </w:tc>
        <w:tc>
          <w:tcPr>
            <w:tcW w:w="332" w:type="pct"/>
            <w:tcBorders>
              <w:top w:val="single" w:sz="6" w:space="0" w:color="000000"/>
              <w:bottom w:val="single" w:sz="6" w:space="0" w:color="000000"/>
            </w:tcBorders>
            <w:shd w:val="clear" w:color="auto" w:fill="FFFFFF"/>
          </w:tcPr>
          <w:p w:rsidR="0077053D" w:rsidRPr="0077053D" w:rsidRDefault="0077053D" w:rsidP="008B0A10">
            <w:pPr>
              <w:jc w:val="center"/>
              <w:rPr>
                <w:rFonts w:ascii="Arial" w:eastAsia="Times New Roman" w:hAnsi="Arial" w:cs="Arial"/>
                <w:color w:val="000000"/>
                <w:sz w:val="18"/>
                <w:szCs w:val="18"/>
                <w:lang w:val="ru-RU" w:eastAsia="ru-RU"/>
              </w:rPr>
            </w:pPr>
          </w:p>
        </w:tc>
        <w:tc>
          <w:tcPr>
            <w:tcW w:w="237" w:type="pct"/>
            <w:tcBorders>
              <w:top w:val="single" w:sz="6" w:space="0" w:color="000000"/>
              <w:bottom w:val="single" w:sz="6" w:space="0" w:color="000000"/>
              <w:right w:val="single" w:sz="6" w:space="0" w:color="000000"/>
            </w:tcBorders>
            <w:shd w:val="clear" w:color="auto" w:fill="FFFFFF"/>
          </w:tcPr>
          <w:p w:rsidR="0077053D" w:rsidRPr="0077053D" w:rsidRDefault="0077053D" w:rsidP="008B0A10">
            <w:pPr>
              <w:jc w:val="center"/>
              <w:rPr>
                <w:rFonts w:ascii="Arial" w:eastAsia="Times New Roman" w:hAnsi="Arial" w:cs="Arial"/>
                <w:color w:val="000000"/>
                <w:sz w:val="18"/>
                <w:szCs w:val="18"/>
                <w:lang w:val="ru-RU"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7053D" w:rsidRDefault="0077053D" w:rsidP="008B0A10">
            <w:pPr>
              <w:jc w:val="center"/>
              <w:rPr>
                <w:rFonts w:ascii="Arial" w:eastAsia="Times New Roman" w:hAnsi="Arial" w:cs="Arial"/>
                <w:sz w:val="18"/>
                <w:szCs w:val="18"/>
                <w:lang w:val="ru-RU"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7053D" w:rsidRDefault="0077053D" w:rsidP="008B0A10">
            <w:pPr>
              <w:jc w:val="center"/>
              <w:rPr>
                <w:rFonts w:ascii="Arial" w:eastAsia="Times New Roman" w:hAnsi="Arial" w:cs="Arial"/>
                <w:sz w:val="18"/>
                <w:szCs w:val="18"/>
                <w:lang w:val="ru-RU" w:eastAsia="ru-RU"/>
              </w:rPr>
            </w:pPr>
          </w:p>
        </w:tc>
        <w:tc>
          <w:tcPr>
            <w:tcW w:w="465" w:type="pct"/>
            <w:vMerge/>
            <w:tcBorders>
              <w:top w:val="single" w:sz="6" w:space="0" w:color="000000"/>
              <w:left w:val="single" w:sz="6" w:space="0" w:color="000000"/>
              <w:bottom w:val="single" w:sz="6" w:space="0" w:color="000000"/>
              <w:right w:val="single" w:sz="6" w:space="0" w:color="000000"/>
            </w:tcBorders>
            <w:hideMark/>
          </w:tcPr>
          <w:p w:rsidR="0077053D" w:rsidRPr="0077053D" w:rsidRDefault="0077053D" w:rsidP="008B0A10">
            <w:pPr>
              <w:jc w:val="center"/>
              <w:rPr>
                <w:rFonts w:ascii="Arial" w:eastAsia="Times New Roman" w:hAnsi="Arial" w:cs="Arial"/>
                <w:sz w:val="18"/>
                <w:szCs w:val="18"/>
                <w:lang w:val="ru-RU" w:eastAsia="ru-RU"/>
              </w:rPr>
            </w:pPr>
          </w:p>
        </w:tc>
        <w:tc>
          <w:tcPr>
            <w:tcW w:w="397" w:type="pct"/>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2020</w:t>
            </w:r>
            <w:r w:rsidRPr="0073266E">
              <w:rPr>
                <w:rFonts w:ascii="Arial" w:eastAsia="Times New Roman" w:hAnsi="Arial" w:cs="Arial"/>
                <w:sz w:val="18"/>
                <w:szCs w:val="18"/>
                <w:lang w:eastAsia="ru-RU"/>
              </w:rPr>
              <w:br/>
            </w:r>
            <w:r w:rsidRPr="0073266E">
              <w:rPr>
                <w:rFonts w:ascii="Arial" w:eastAsia="Times New Roman" w:hAnsi="Arial" w:cs="Arial"/>
                <w:color w:val="000000"/>
                <w:sz w:val="18"/>
                <w:szCs w:val="18"/>
                <w:lang w:eastAsia="ru-RU"/>
              </w:rPr>
              <w:t>(первый год реализации)</w:t>
            </w:r>
          </w:p>
        </w:tc>
        <w:tc>
          <w:tcPr>
            <w:tcW w:w="397" w:type="pct"/>
            <w:tcBorders>
              <w:lef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2021</w:t>
            </w:r>
            <w:r w:rsidRPr="0073266E">
              <w:rPr>
                <w:rFonts w:ascii="Arial" w:eastAsia="Times New Roman" w:hAnsi="Arial" w:cs="Arial"/>
                <w:sz w:val="18"/>
                <w:szCs w:val="18"/>
                <w:lang w:eastAsia="ru-RU"/>
              </w:rPr>
              <w:br/>
            </w:r>
            <w:r w:rsidRPr="0073266E">
              <w:rPr>
                <w:rFonts w:ascii="Arial" w:eastAsia="Times New Roman" w:hAnsi="Arial" w:cs="Arial"/>
                <w:color w:val="000000"/>
                <w:sz w:val="18"/>
                <w:szCs w:val="18"/>
                <w:lang w:eastAsia="ru-RU"/>
              </w:rPr>
              <w:t>(второй год реализации)</w:t>
            </w:r>
          </w:p>
        </w:tc>
        <w:tc>
          <w:tcPr>
            <w:tcW w:w="397"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2022</w:t>
            </w:r>
            <w:r w:rsidRPr="0073266E">
              <w:rPr>
                <w:rFonts w:ascii="Arial" w:eastAsia="Times New Roman" w:hAnsi="Arial" w:cs="Arial"/>
                <w:sz w:val="18"/>
                <w:szCs w:val="18"/>
                <w:lang w:eastAsia="ru-RU"/>
              </w:rPr>
              <w:br/>
            </w:r>
            <w:r w:rsidRPr="0073266E">
              <w:rPr>
                <w:rFonts w:ascii="Arial" w:eastAsia="Times New Roman" w:hAnsi="Arial" w:cs="Arial"/>
                <w:color w:val="000000"/>
                <w:sz w:val="18"/>
                <w:szCs w:val="18"/>
                <w:lang w:eastAsia="ru-RU"/>
              </w:rPr>
              <w:t>(третий год 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2023</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(четвертый год 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2024</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(пятый год</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2025</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(шестой год</w:t>
            </w:r>
          </w:p>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реализации)</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2026 (седьмой год реализации)</w:t>
            </w:r>
          </w:p>
        </w:tc>
        <w:tc>
          <w:tcPr>
            <w:tcW w:w="332" w:type="pct"/>
            <w:tcBorders>
              <w:bottom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2027 (восьмой год реализации)</w:t>
            </w:r>
          </w:p>
        </w:tc>
        <w:tc>
          <w:tcPr>
            <w:tcW w:w="237"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Итого</w:t>
            </w:r>
          </w:p>
        </w:tc>
      </w:tr>
      <w:tr w:rsidR="0077053D" w:rsidRPr="0073266E" w:rsidTr="008B0A10">
        <w:trPr>
          <w:trHeight w:val="20"/>
        </w:trPr>
        <w:tc>
          <w:tcPr>
            <w:tcW w:w="5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w:t>
            </w:r>
          </w:p>
        </w:tc>
        <w:tc>
          <w:tcPr>
            <w:tcW w:w="68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w:t>
            </w:r>
          </w:p>
        </w:tc>
        <w:tc>
          <w:tcPr>
            <w:tcW w:w="465"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w:t>
            </w:r>
          </w:p>
        </w:tc>
        <w:tc>
          <w:tcPr>
            <w:tcW w:w="39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4</w:t>
            </w:r>
          </w:p>
        </w:tc>
        <w:tc>
          <w:tcPr>
            <w:tcW w:w="39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7</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10</w:t>
            </w:r>
          </w:p>
        </w:tc>
        <w:tc>
          <w:tcPr>
            <w:tcW w:w="332" w:type="pct"/>
            <w:tcBorders>
              <w:bottom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w:t>
            </w:r>
          </w:p>
        </w:tc>
        <w:tc>
          <w:tcPr>
            <w:tcW w:w="237"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12</w:t>
            </w:r>
          </w:p>
        </w:tc>
      </w:tr>
      <w:tr w:rsidR="0077053D" w:rsidRPr="0073266E" w:rsidTr="008B0A10">
        <w:trPr>
          <w:trHeight w:val="20"/>
        </w:trPr>
        <w:tc>
          <w:tcPr>
            <w:tcW w:w="506"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Муниципальная программа</w:t>
            </w:r>
          </w:p>
        </w:tc>
        <w:tc>
          <w:tcPr>
            <w:tcW w:w="685" w:type="pct"/>
            <w:vMerge w:val="restart"/>
            <w:tcBorders>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«Муниципальное управление»</w:t>
            </w: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3456,65</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3268,80</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3686,50</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3675,5</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5571,81</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5186,5</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4036,4</w:t>
            </w:r>
          </w:p>
        </w:tc>
        <w:tc>
          <w:tcPr>
            <w:tcW w:w="332" w:type="pct"/>
            <w:tcBorders>
              <w:bottom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4072,5</w:t>
            </w:r>
          </w:p>
        </w:tc>
        <w:tc>
          <w:tcPr>
            <w:tcW w:w="237"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32954,66</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136,18</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1017,82</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1017,82</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3368,65</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3178,20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3587,50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3562,2</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4417,81</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5023,5</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3858,5</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3888,4</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30884,76</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shd w:val="clear" w:color="auto" w:fill="FFFFFF"/>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shd w:val="clear" w:color="auto" w:fill="FFFFFF"/>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tcBorders>
              <w:left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 том числе:</w:t>
            </w:r>
          </w:p>
        </w:tc>
        <w:tc>
          <w:tcPr>
            <w:tcW w:w="685" w:type="pct"/>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Пожарная безопасность</w:t>
            </w: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 xml:space="preserve">юридические </w:t>
            </w:r>
            <w:r w:rsidRPr="0073266E">
              <w:rPr>
                <w:rFonts w:ascii="Arial" w:eastAsia="Times New Roman" w:hAnsi="Arial" w:cs="Arial"/>
                <w:color w:val="000000"/>
                <w:sz w:val="18"/>
                <w:szCs w:val="18"/>
                <w:lang w:eastAsia="ru-RU"/>
              </w:rPr>
              <w:lastRenderedPageBreak/>
              <w:t>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 том числе:</w:t>
            </w:r>
          </w:p>
        </w:tc>
        <w:tc>
          <w:tcPr>
            <w:tcW w:w="68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1.1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Обеспечение первичных мер пожарной безопасности в границах Перлёвского сельского поселения</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Оказание социальной помощи</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84"/>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2.1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Назначение и выплата пенсии за выслугу (доплаты к пенсии) лицам, замещавшим муниципальные должности, должности муниципальной службы, отдельным категориям пенсионеров</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68,50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148,00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167,00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199,4</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223,6</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260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247</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257</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1570,5</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2.2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Социальное обеспечение населения (Пособия по социальной помощи населению. Пособия, компенсации и иные социальные выплаты гражданам, кроме публичных нормативных обязательств)</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3.</w:t>
            </w:r>
          </w:p>
          <w:p w:rsidR="0077053D" w:rsidRPr="0073266E" w:rsidRDefault="0077053D" w:rsidP="008B0A10">
            <w:pPr>
              <w:jc w:val="center"/>
              <w:rPr>
                <w:rFonts w:ascii="Arial" w:eastAsia="Times New Roman" w:hAnsi="Arial" w:cs="Arial"/>
                <w:sz w:val="18"/>
                <w:szCs w:val="18"/>
                <w:lang w:eastAsia="ru-RU"/>
              </w:rPr>
            </w:pP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Управление муниципальным имуществом</w:t>
            </w:r>
          </w:p>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15,5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33</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3.1</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Работа по постановке на кадастровый учет объектов муниципальной собственности</w:t>
            </w:r>
          </w:p>
          <w:p w:rsidR="0077053D" w:rsidRPr="0077053D" w:rsidRDefault="0077053D" w:rsidP="008B0A10">
            <w:pPr>
              <w:jc w:val="center"/>
              <w:rPr>
                <w:rFonts w:ascii="Arial" w:eastAsia="Times New Roman" w:hAnsi="Arial" w:cs="Arial"/>
                <w:sz w:val="18"/>
                <w:szCs w:val="18"/>
                <w:lang w:val="ru-RU"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7,5</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25</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17,50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7,5</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25</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lastRenderedPageBreak/>
              <w:t>Основное мероприятие 3.2</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Подготовка документов для регистрации права муниципальной собственности на объекты недвижимого имущества</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8</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8,00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3.3</w:t>
            </w:r>
          </w:p>
        </w:tc>
        <w:tc>
          <w:tcPr>
            <w:tcW w:w="685" w:type="pct"/>
            <w:vMerge w:val="restart"/>
            <w:tcBorders>
              <w:top w:val="single" w:sz="6" w:space="0" w:color="000000"/>
              <w:left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 Владение, пользование и распоряжение земельными ресурсами.</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3.4</w:t>
            </w:r>
          </w:p>
        </w:tc>
        <w:tc>
          <w:tcPr>
            <w:tcW w:w="685" w:type="pct"/>
            <w:vMerge w:val="restart"/>
            <w:tcBorders>
              <w:top w:val="single" w:sz="6" w:space="0" w:color="000000"/>
              <w:left w:val="single" w:sz="6" w:space="0" w:color="000000"/>
              <w:right w:val="single" w:sz="6" w:space="0" w:color="000000"/>
            </w:tcBorders>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sz w:val="18"/>
                <w:szCs w:val="18"/>
                <w:lang w:val="ru-RU" w:eastAsia="ru-RU"/>
              </w:rPr>
              <w:t>Приобретение, владение, пользование и распоряжение недвижимым и движимым имуществом.</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bottom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Подпрограмма4.</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 xml:space="preserve">«Развитие и поддержка малого и </w:t>
            </w:r>
            <w:r w:rsidRPr="0077053D">
              <w:rPr>
                <w:rFonts w:ascii="Arial" w:eastAsia="Times New Roman" w:hAnsi="Arial" w:cs="Arial"/>
                <w:color w:val="000000"/>
                <w:sz w:val="18"/>
                <w:szCs w:val="18"/>
                <w:lang w:val="ru-RU" w:eastAsia="ru-RU"/>
              </w:rPr>
              <w:lastRenderedPageBreak/>
              <w:t>среднего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lastRenderedPageBreak/>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мероприятие4.1</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«Информационная и консультационная поддержка субъектов малого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мероприятие4.2</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Популяризация предпринимательской деятельности, создание благоприятного климата для развития предпринимательства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мероприятие4.3.</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Совершенствование нормативно-правовой базы предпринимательской деятельности.</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5.</w:t>
            </w:r>
          </w:p>
        </w:tc>
        <w:tc>
          <w:tcPr>
            <w:tcW w:w="68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Утверждение генерального плана поселения</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84"/>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87"/>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5.1</w:t>
            </w:r>
          </w:p>
          <w:p w:rsidR="0077053D" w:rsidRPr="0073266E" w:rsidRDefault="0077053D" w:rsidP="008B0A10">
            <w:pPr>
              <w:jc w:val="center"/>
              <w:rPr>
                <w:rFonts w:ascii="Arial" w:eastAsia="Times New Roman" w:hAnsi="Arial" w:cs="Arial"/>
                <w:sz w:val="18"/>
                <w:szCs w:val="18"/>
                <w:lang w:eastAsia="ru-RU"/>
              </w:rPr>
            </w:pP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Актуализация плана поселения</w:t>
            </w:r>
          </w:p>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0,00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0,00</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Подпрограмма 6.</w:t>
            </w:r>
          </w:p>
        </w:tc>
        <w:tc>
          <w:tcPr>
            <w:tcW w:w="685" w:type="pct"/>
            <w:vMerge w:val="restar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Обеспечение реализации муниципальной программы</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3388,15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3120,80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3519,50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3458,6</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5327,71</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4921,5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3789,4</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3815,5</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31341,16</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136,18</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77053D" w:rsidRPr="0073266E" w:rsidTr="008B0A10">
        <w:trPr>
          <w:trHeight w:val="386"/>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1017,82</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1017,82</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3300,15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3030,20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3420,50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3345,3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4173,71</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4758,5</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3611,5</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3631,4</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29271,26</w:t>
            </w: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6.1</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Обеспечение непрерывности и эффективности деятельности органов местного самоуправления Перлёвского сельского поселения</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2992,00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3030,00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3420,00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5191,03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29725,23</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1017,82</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1017,82</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2992,00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3030,00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3420,00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3344,3</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4173,21</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4506</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3611</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3630,9</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28707,41</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163"/>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6.2</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Обеспечение деятельности национальной обороны</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77053D" w:rsidRPr="0073266E" w:rsidTr="008B0A10">
        <w:trPr>
          <w:trHeight w:val="339"/>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88,00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90,60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99,00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113,30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136,18</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163</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177,9</w:t>
            </w: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184,1</w:t>
            </w: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1052,08</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lastRenderedPageBreak/>
              <w:t>Основное мероприятие 6.3</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Обеспечение проведения выборов</w:t>
            </w: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308,05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308,05</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252</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560,05</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left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352"/>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Основное мероприятие 6.4</w:t>
            </w:r>
          </w:p>
        </w:tc>
        <w:tc>
          <w:tcPr>
            <w:tcW w:w="6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7053D" w:rsidRPr="0077053D" w:rsidRDefault="0077053D" w:rsidP="008B0A10">
            <w:pPr>
              <w:jc w:val="center"/>
              <w:rPr>
                <w:rFonts w:ascii="Arial" w:eastAsia="Times New Roman" w:hAnsi="Arial" w:cs="Arial"/>
                <w:sz w:val="18"/>
                <w:szCs w:val="18"/>
                <w:lang w:val="ru-RU" w:eastAsia="ru-RU"/>
              </w:rPr>
            </w:pPr>
            <w:r w:rsidRPr="0077053D">
              <w:rPr>
                <w:rFonts w:ascii="Arial" w:eastAsia="Times New Roman" w:hAnsi="Arial" w:cs="Arial"/>
                <w:color w:val="000000"/>
                <w:sz w:val="18"/>
                <w:szCs w:val="18"/>
                <w:lang w:val="ru-RU" w:eastAsia="ru-RU"/>
              </w:rPr>
              <w:t>Обслуживание государственного и муниципального долга</w:t>
            </w: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всего, в том числе:</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0,10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0,20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0,50</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3,8</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федеральный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областной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местный бюджет</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0,10</w:t>
            </w: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0,20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1,00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0,50</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w:t>
            </w: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sz w:val="18"/>
                <w:szCs w:val="18"/>
                <w:lang w:eastAsia="ru-RU"/>
              </w:rPr>
              <w:t>0,5</w:t>
            </w: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r w:rsidRPr="0073266E">
              <w:rPr>
                <w:rFonts w:ascii="Arial" w:eastAsia="Times New Roman" w:hAnsi="Arial" w:cs="Arial"/>
                <w:color w:val="000000"/>
                <w:sz w:val="18"/>
                <w:szCs w:val="18"/>
                <w:lang w:eastAsia="ru-RU"/>
              </w:rPr>
              <w:t>3,8</w:t>
            </w: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внебюджетные средства: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73266E"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юридические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73266E"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73266E"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73266E"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73266E" w:rsidRDefault="0077053D" w:rsidP="008B0A10">
            <w:pPr>
              <w:jc w:val="center"/>
              <w:rPr>
                <w:rFonts w:ascii="Arial" w:eastAsia="Times New Roman" w:hAnsi="Arial" w:cs="Arial"/>
                <w:color w:val="000000"/>
                <w:sz w:val="18"/>
                <w:szCs w:val="18"/>
                <w:lang w:eastAsia="ru-RU"/>
              </w:rPr>
            </w:pPr>
          </w:p>
        </w:tc>
      </w:tr>
      <w:tr w:rsidR="0077053D" w:rsidRPr="0062209C" w:rsidTr="008B0A10">
        <w:trPr>
          <w:trHeight w:val="20"/>
        </w:trPr>
        <w:tc>
          <w:tcPr>
            <w:tcW w:w="506"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685" w:type="pct"/>
            <w:vMerge/>
            <w:tcBorders>
              <w:top w:val="single" w:sz="6" w:space="0" w:color="000000"/>
              <w:left w:val="single" w:sz="6" w:space="0" w:color="000000"/>
              <w:bottom w:val="single" w:sz="6" w:space="0" w:color="000000"/>
              <w:right w:val="single" w:sz="6" w:space="0" w:color="000000"/>
            </w:tcBorders>
            <w:hideMark/>
          </w:tcPr>
          <w:p w:rsidR="0077053D" w:rsidRPr="0073266E" w:rsidRDefault="0077053D" w:rsidP="008B0A10">
            <w:pPr>
              <w:jc w:val="center"/>
              <w:rPr>
                <w:rFonts w:ascii="Arial" w:eastAsia="Times New Roman" w:hAnsi="Arial" w:cs="Arial"/>
                <w:sz w:val="18"/>
                <w:szCs w:val="18"/>
                <w:lang w:eastAsia="ru-RU"/>
              </w:rPr>
            </w:pPr>
          </w:p>
        </w:tc>
        <w:tc>
          <w:tcPr>
            <w:tcW w:w="465"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62209C" w:rsidRDefault="0077053D" w:rsidP="008B0A10">
            <w:pPr>
              <w:jc w:val="center"/>
              <w:rPr>
                <w:rFonts w:ascii="Arial" w:eastAsia="Times New Roman" w:hAnsi="Arial" w:cs="Arial"/>
                <w:sz w:val="18"/>
                <w:szCs w:val="18"/>
                <w:lang w:eastAsia="ru-RU"/>
              </w:rPr>
            </w:pPr>
            <w:r w:rsidRPr="0073266E">
              <w:rPr>
                <w:rFonts w:ascii="Arial" w:eastAsia="Times New Roman" w:hAnsi="Arial" w:cs="Arial"/>
                <w:color w:val="000000"/>
                <w:sz w:val="18"/>
                <w:szCs w:val="18"/>
                <w:lang w:eastAsia="ru-RU"/>
              </w:rPr>
              <w:t>физические лица</w:t>
            </w:r>
          </w:p>
        </w:tc>
        <w:tc>
          <w:tcPr>
            <w:tcW w:w="397" w:type="pct"/>
            <w:tcBorders>
              <w:top w:val="single" w:sz="6" w:space="0" w:color="000000"/>
              <w:bottom w:val="single" w:sz="6" w:space="0" w:color="000000"/>
            </w:tcBorders>
            <w:tcMar>
              <w:top w:w="0" w:type="dxa"/>
              <w:left w:w="108" w:type="dxa"/>
              <w:bottom w:w="0" w:type="dxa"/>
              <w:right w:w="108" w:type="dxa"/>
            </w:tcMar>
            <w:hideMark/>
          </w:tcPr>
          <w:p w:rsidR="0077053D" w:rsidRPr="0062209C" w:rsidRDefault="0077053D" w:rsidP="008B0A10">
            <w:pPr>
              <w:jc w:val="center"/>
              <w:rPr>
                <w:rFonts w:ascii="Arial" w:eastAsia="Times New Roman" w:hAnsi="Arial" w:cs="Arial"/>
                <w:sz w:val="18"/>
                <w:szCs w:val="18"/>
                <w:lang w:eastAsia="ru-RU"/>
              </w:rPr>
            </w:pPr>
          </w:p>
        </w:tc>
        <w:tc>
          <w:tcPr>
            <w:tcW w:w="3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053D" w:rsidRPr="0062209C"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62209C"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62209C"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62209C"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hideMark/>
          </w:tcPr>
          <w:p w:rsidR="0077053D" w:rsidRPr="0062209C" w:rsidRDefault="0077053D" w:rsidP="008B0A10">
            <w:pPr>
              <w:jc w:val="center"/>
              <w:rPr>
                <w:rFonts w:ascii="Arial" w:eastAsia="Times New Roman" w:hAnsi="Arial" w:cs="Arial"/>
                <w:sz w:val="18"/>
                <w:szCs w:val="18"/>
                <w:lang w:eastAsia="ru-RU"/>
              </w:rPr>
            </w:pP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tcPr>
          <w:p w:rsidR="0077053D" w:rsidRPr="0062209C" w:rsidRDefault="0077053D" w:rsidP="008B0A10">
            <w:pPr>
              <w:jc w:val="center"/>
              <w:rPr>
                <w:rFonts w:ascii="Arial" w:eastAsia="Times New Roman" w:hAnsi="Arial" w:cs="Arial"/>
                <w:sz w:val="18"/>
                <w:szCs w:val="18"/>
                <w:lang w:eastAsia="ru-RU"/>
              </w:rPr>
            </w:pPr>
          </w:p>
        </w:tc>
        <w:tc>
          <w:tcPr>
            <w:tcW w:w="332" w:type="pct"/>
            <w:tcBorders>
              <w:top w:val="single" w:sz="6" w:space="0" w:color="000000"/>
              <w:bottom w:val="single" w:sz="6" w:space="0" w:color="000000"/>
            </w:tcBorders>
          </w:tcPr>
          <w:p w:rsidR="0077053D" w:rsidRPr="0062209C" w:rsidRDefault="0077053D" w:rsidP="008B0A10">
            <w:pPr>
              <w:jc w:val="center"/>
              <w:rPr>
                <w:rFonts w:ascii="Arial" w:eastAsia="Times New Roman" w:hAnsi="Arial" w:cs="Arial"/>
                <w:sz w:val="18"/>
                <w:szCs w:val="18"/>
                <w:lang w:eastAsia="ru-RU"/>
              </w:rPr>
            </w:pPr>
          </w:p>
        </w:tc>
        <w:tc>
          <w:tcPr>
            <w:tcW w:w="237" w:type="pct"/>
            <w:tcBorders>
              <w:top w:val="single" w:sz="6" w:space="0" w:color="000000"/>
              <w:bottom w:val="single" w:sz="6" w:space="0" w:color="000000"/>
              <w:right w:val="single" w:sz="6" w:space="0" w:color="000000"/>
            </w:tcBorders>
          </w:tcPr>
          <w:p w:rsidR="0077053D" w:rsidRPr="0062209C" w:rsidRDefault="0077053D" w:rsidP="008B0A10">
            <w:pPr>
              <w:jc w:val="center"/>
              <w:rPr>
                <w:rFonts w:ascii="Arial" w:eastAsia="Times New Roman" w:hAnsi="Arial" w:cs="Arial"/>
                <w:color w:val="000000"/>
                <w:sz w:val="18"/>
                <w:szCs w:val="18"/>
                <w:lang w:eastAsia="ru-RU"/>
              </w:rPr>
            </w:pPr>
          </w:p>
        </w:tc>
      </w:tr>
    </w:tbl>
    <w:p w:rsidR="0077053D" w:rsidRPr="0062209C" w:rsidRDefault="0077053D" w:rsidP="0077053D">
      <w:pPr>
        <w:rPr>
          <w:rFonts w:ascii="Arial" w:hAnsi="Arial" w:cs="Arial"/>
          <w:sz w:val="24"/>
          <w:szCs w:val="24"/>
        </w:rPr>
      </w:pPr>
    </w:p>
    <w:p w:rsidR="0077053D" w:rsidRPr="0062209C" w:rsidRDefault="0077053D" w:rsidP="0077053D">
      <w:pPr>
        <w:tabs>
          <w:tab w:val="left" w:pos="4820"/>
        </w:tabs>
        <w:ind w:left="4820"/>
        <w:rPr>
          <w:rFonts w:ascii="Arial" w:hAnsi="Arial" w:cs="Arial"/>
          <w:sz w:val="24"/>
          <w:szCs w:val="24"/>
        </w:rPr>
        <w:sectPr w:rsidR="0077053D" w:rsidRPr="0062209C" w:rsidSect="00693CA0">
          <w:pgSz w:w="16838" w:h="11906" w:orient="landscape"/>
          <w:pgMar w:top="1134" w:right="850" w:bottom="1134" w:left="1701" w:header="708" w:footer="708" w:gutter="0"/>
          <w:cols w:space="708"/>
          <w:docGrid w:linePitch="360"/>
        </w:sectPr>
      </w:pPr>
    </w:p>
    <w:p w:rsidR="0077053D" w:rsidRPr="00320DEC" w:rsidRDefault="0077053D" w:rsidP="0077053D">
      <w:pPr>
        <w:pStyle w:val="a3"/>
        <w:ind w:left="5103"/>
        <w:jc w:val="both"/>
        <w:rPr>
          <w:rFonts w:ascii="Arial" w:hAnsi="Arial" w:cs="Arial"/>
          <w:color w:val="FF0000"/>
          <w:sz w:val="24"/>
          <w:szCs w:val="24"/>
        </w:rPr>
      </w:pPr>
    </w:p>
    <w:p w:rsidR="004021A6" w:rsidRPr="004021A6" w:rsidRDefault="004021A6" w:rsidP="004021A6">
      <w:pPr>
        <w:ind w:firstLine="709"/>
        <w:rPr>
          <w:rFonts w:ascii="Arial" w:hAnsi="Arial" w:cs="Arial"/>
          <w:sz w:val="24"/>
          <w:szCs w:val="24"/>
        </w:rPr>
      </w:pPr>
    </w:p>
    <w:p w:rsidR="004021A6" w:rsidRPr="001E0A07" w:rsidRDefault="004021A6" w:rsidP="004021A6">
      <w:pPr>
        <w:tabs>
          <w:tab w:val="left" w:pos="0"/>
        </w:tabs>
        <w:rPr>
          <w:rFonts w:cs="Arial"/>
        </w:rPr>
      </w:pPr>
    </w:p>
    <w:p w:rsidR="00881960" w:rsidRPr="002E4402" w:rsidRDefault="00881960" w:rsidP="00881960">
      <w:pPr>
        <w:jc w:val="right"/>
        <w:rPr>
          <w:rFonts w:ascii="Arial" w:hAnsi="Arial" w:cs="Arial"/>
          <w:sz w:val="24"/>
          <w:szCs w:val="24"/>
        </w:rPr>
      </w:pPr>
    </w:p>
    <w:p w:rsidR="00497C1F" w:rsidRPr="003D4925" w:rsidRDefault="00497C1F">
      <w:pPr>
        <w:spacing w:after="160" w:line="259" w:lineRule="auto"/>
        <w:rPr>
          <w:rFonts w:ascii="Arial" w:hAnsi="Arial" w:cs="Arial"/>
          <w:sz w:val="26"/>
          <w:szCs w:val="26"/>
          <w:lang w:val="ru-RU"/>
        </w:rPr>
      </w:pPr>
    </w:p>
    <w:p w:rsidR="00497C1F" w:rsidRPr="003D4925" w:rsidRDefault="00497C1F" w:rsidP="00497C1F">
      <w:pPr>
        <w:rPr>
          <w:rFonts w:ascii="Arial" w:hAnsi="Arial" w:cs="Arial"/>
          <w:sz w:val="26"/>
          <w:szCs w:val="26"/>
          <w:lang w:val="ru-RU"/>
        </w:rPr>
      </w:pPr>
    </w:p>
    <w:p w:rsidR="00143E94" w:rsidRPr="003D4925" w:rsidRDefault="00143E94" w:rsidP="00143E94">
      <w:pPr>
        <w:pStyle w:val="a3"/>
        <w:jc w:val="both"/>
        <w:rPr>
          <w:rFonts w:ascii="Arial" w:hAnsi="Arial" w:cs="Arial"/>
          <w:sz w:val="24"/>
          <w:szCs w:val="24"/>
        </w:rPr>
      </w:pPr>
    </w:p>
    <w:tbl>
      <w:tblPr>
        <w:tblStyle w:val="a7"/>
        <w:tblW w:w="0" w:type="auto"/>
        <w:tblBorders>
          <w:insideH w:val="none" w:sz="0" w:space="0" w:color="auto"/>
          <w:insideV w:val="none" w:sz="0" w:space="0" w:color="auto"/>
        </w:tblBorders>
        <w:tblLook w:val="04A0"/>
      </w:tblPr>
      <w:tblGrid>
        <w:gridCol w:w="2376"/>
        <w:gridCol w:w="8306"/>
      </w:tblGrid>
      <w:tr w:rsidR="00F648BF" w:rsidRPr="0077053D" w:rsidTr="00CA73C8">
        <w:tc>
          <w:tcPr>
            <w:tcW w:w="2376" w:type="dxa"/>
          </w:tcPr>
          <w:p w:rsidR="00F648BF" w:rsidRPr="003D4925" w:rsidRDefault="00F648BF" w:rsidP="00143E94">
            <w:pPr>
              <w:pStyle w:val="a3"/>
              <w:jc w:val="both"/>
              <w:rPr>
                <w:rFonts w:ascii="Arial" w:hAnsi="Arial" w:cs="Arial"/>
                <w:sz w:val="24"/>
                <w:szCs w:val="24"/>
              </w:rPr>
            </w:pPr>
            <w:r w:rsidRPr="003D4925">
              <w:rPr>
                <w:i/>
                <w:iCs/>
                <w:sz w:val="18"/>
                <w:szCs w:val="18"/>
              </w:rPr>
              <w:t>Учредители и издатели</w:t>
            </w:r>
            <w:r w:rsidR="00CA73C8" w:rsidRPr="003D4925">
              <w:rPr>
                <w:i/>
                <w:iCs/>
                <w:sz w:val="18"/>
                <w:szCs w:val="18"/>
              </w:rPr>
              <w:t>:</w:t>
            </w:r>
          </w:p>
        </w:tc>
        <w:tc>
          <w:tcPr>
            <w:tcW w:w="8306" w:type="dxa"/>
          </w:tcPr>
          <w:p w:rsidR="00F648BF" w:rsidRPr="003D4925" w:rsidRDefault="00F648BF" w:rsidP="00F648BF">
            <w:pPr>
              <w:rPr>
                <w:rFonts w:ascii="Times New Roman" w:hAnsi="Times New Roman"/>
                <w:i/>
                <w:iCs/>
                <w:sz w:val="18"/>
                <w:szCs w:val="18"/>
                <w:lang w:val="ru-RU"/>
              </w:rPr>
            </w:pPr>
            <w:r w:rsidRPr="003D4925">
              <w:rPr>
                <w:rFonts w:ascii="Times New Roman" w:hAnsi="Times New Roman"/>
                <w:i/>
                <w:iCs/>
                <w:sz w:val="18"/>
                <w:szCs w:val="18"/>
                <w:lang w:val="ru-RU"/>
              </w:rPr>
              <w:t xml:space="preserve">Совет народных депутатов и администрация Перлёвского сельского </w:t>
            </w:r>
            <w:proofErr w:type="gramStart"/>
            <w:r w:rsidRPr="003D4925">
              <w:rPr>
                <w:rFonts w:ascii="Times New Roman" w:hAnsi="Times New Roman"/>
                <w:i/>
                <w:iCs/>
                <w:sz w:val="18"/>
                <w:szCs w:val="18"/>
                <w:lang w:val="ru-RU"/>
              </w:rPr>
              <w:t>поселении</w:t>
            </w:r>
            <w:proofErr w:type="gramEnd"/>
            <w:r w:rsidRPr="003D4925">
              <w:rPr>
                <w:rFonts w:ascii="Times New Roman" w:hAnsi="Times New Roman"/>
                <w:i/>
                <w:iCs/>
                <w:sz w:val="18"/>
                <w:szCs w:val="18"/>
                <w:lang w:val="ru-RU"/>
              </w:rPr>
              <w:t xml:space="preserve">  Семилукского                      муниципального района Воронежской области</w:t>
            </w:r>
          </w:p>
          <w:p w:rsidR="00F648BF" w:rsidRPr="003D4925" w:rsidRDefault="00F648BF" w:rsidP="00CA73C8">
            <w:pPr>
              <w:rPr>
                <w:rFonts w:ascii="Times New Roman" w:hAnsi="Times New Roman"/>
                <w:i/>
                <w:iCs/>
                <w:sz w:val="18"/>
                <w:szCs w:val="18"/>
                <w:lang w:val="ru-RU"/>
              </w:rPr>
            </w:pPr>
            <w:r w:rsidRPr="003D4925">
              <w:rPr>
                <w:rFonts w:ascii="Times New Roman" w:hAnsi="Times New Roman"/>
                <w:i/>
                <w:iCs/>
                <w:sz w:val="18"/>
                <w:szCs w:val="18"/>
                <w:lang w:val="ru-RU"/>
              </w:rPr>
              <w:t>Главный редактор</w:t>
            </w:r>
            <w:r w:rsidR="007D3BD6" w:rsidRPr="003D4925">
              <w:rPr>
                <w:rFonts w:ascii="Times New Roman" w:hAnsi="Times New Roman"/>
                <w:i/>
                <w:iCs/>
                <w:sz w:val="18"/>
                <w:szCs w:val="18"/>
                <w:lang w:val="ru-RU"/>
              </w:rPr>
              <w:t>:</w:t>
            </w:r>
            <w:r w:rsidRPr="003D4925">
              <w:rPr>
                <w:rFonts w:ascii="Times New Roman" w:hAnsi="Times New Roman"/>
                <w:i/>
                <w:iCs/>
                <w:sz w:val="18"/>
                <w:szCs w:val="18"/>
                <w:lang w:val="ru-RU"/>
              </w:rPr>
              <w:t xml:space="preserve"> </w:t>
            </w:r>
            <w:r w:rsidR="00CA73C8" w:rsidRPr="003D4925">
              <w:rPr>
                <w:rFonts w:ascii="Times New Roman" w:hAnsi="Times New Roman"/>
                <w:i/>
                <w:iCs/>
                <w:sz w:val="18"/>
                <w:szCs w:val="18"/>
                <w:lang w:val="ru-RU"/>
              </w:rPr>
              <w:t>Проскуряков Д. А.</w:t>
            </w:r>
          </w:p>
          <w:p w:rsidR="00CA73C8" w:rsidRPr="003D4925" w:rsidRDefault="00F648BF" w:rsidP="00CA73C8">
            <w:pPr>
              <w:rPr>
                <w:rFonts w:ascii="Times New Roman" w:hAnsi="Times New Roman"/>
                <w:i/>
                <w:iCs/>
                <w:sz w:val="18"/>
                <w:szCs w:val="18"/>
                <w:lang w:val="ru-RU"/>
              </w:rPr>
            </w:pPr>
            <w:r w:rsidRPr="003D4925">
              <w:rPr>
                <w:rFonts w:ascii="Times New Roman" w:hAnsi="Times New Roman"/>
                <w:i/>
                <w:iCs/>
                <w:sz w:val="18"/>
                <w:szCs w:val="18"/>
                <w:lang w:val="ru-RU"/>
              </w:rPr>
              <w:t>39692</w:t>
            </w:r>
            <w:r w:rsidR="00CA73C8" w:rsidRPr="003D4925">
              <w:rPr>
                <w:rFonts w:ascii="Times New Roman" w:hAnsi="Times New Roman"/>
                <w:i/>
                <w:iCs/>
                <w:sz w:val="18"/>
                <w:szCs w:val="18"/>
                <w:lang w:val="ru-RU"/>
              </w:rPr>
              <w:t>1</w:t>
            </w:r>
            <w:r w:rsidRPr="003D4925">
              <w:rPr>
                <w:rFonts w:ascii="Times New Roman" w:hAnsi="Times New Roman"/>
                <w:i/>
                <w:iCs/>
                <w:sz w:val="18"/>
                <w:szCs w:val="18"/>
                <w:lang w:val="ru-RU"/>
              </w:rPr>
              <w:t xml:space="preserve">, Воронежская область, Воронежская область Семилукский  район  село </w:t>
            </w:r>
            <w:r w:rsidR="00CA73C8" w:rsidRPr="003D4925">
              <w:rPr>
                <w:rFonts w:ascii="Times New Roman" w:hAnsi="Times New Roman"/>
                <w:i/>
                <w:iCs/>
                <w:sz w:val="18"/>
                <w:szCs w:val="18"/>
                <w:lang w:val="ru-RU"/>
              </w:rPr>
              <w:t>Перлёвка улица Центральная ,54</w:t>
            </w:r>
          </w:p>
          <w:p w:rsidR="00F648BF" w:rsidRPr="003D4925" w:rsidRDefault="00CA73C8" w:rsidP="00CA73C8">
            <w:pPr>
              <w:rPr>
                <w:rFonts w:ascii="Times New Roman" w:hAnsi="Times New Roman"/>
                <w:i/>
                <w:iCs/>
                <w:sz w:val="18"/>
                <w:szCs w:val="18"/>
                <w:lang w:val="ru-RU"/>
              </w:rPr>
            </w:pPr>
            <w:r w:rsidRPr="003D4925">
              <w:rPr>
                <w:rFonts w:ascii="Times New Roman" w:hAnsi="Times New Roman"/>
                <w:i/>
                <w:iCs/>
                <w:sz w:val="18"/>
                <w:szCs w:val="18"/>
                <w:lang w:val="ru-RU"/>
              </w:rPr>
              <w:t>Тел. 8(47372) 76-1-67</w:t>
            </w:r>
          </w:p>
          <w:p w:rsidR="007D3BD6" w:rsidRPr="003D4925" w:rsidRDefault="00CA73C8" w:rsidP="00CA73C8">
            <w:pPr>
              <w:rPr>
                <w:rFonts w:ascii="Times New Roman" w:hAnsi="Times New Roman"/>
                <w:sz w:val="18"/>
                <w:szCs w:val="18"/>
                <w:lang w:val="ru-RU"/>
              </w:rPr>
            </w:pPr>
            <w:r w:rsidRPr="003D4925">
              <w:rPr>
                <w:rFonts w:ascii="Times New Roman" w:hAnsi="Times New Roman"/>
                <w:sz w:val="18"/>
                <w:szCs w:val="18"/>
                <w:lang w:val="ru-RU"/>
              </w:rPr>
              <w:t>Тираж 5</w:t>
            </w:r>
            <w:r w:rsidR="00F648BF" w:rsidRPr="003D4925">
              <w:rPr>
                <w:rFonts w:ascii="Times New Roman" w:hAnsi="Times New Roman"/>
                <w:sz w:val="18"/>
                <w:szCs w:val="18"/>
                <w:lang w:val="ru-RU"/>
              </w:rPr>
              <w:t xml:space="preserve">; </w:t>
            </w:r>
          </w:p>
          <w:p w:rsidR="00F648BF" w:rsidRPr="003D4925" w:rsidRDefault="00F648BF" w:rsidP="00CA73C8">
            <w:pPr>
              <w:rPr>
                <w:rFonts w:ascii="Times New Roman" w:hAnsi="Times New Roman"/>
                <w:sz w:val="18"/>
                <w:szCs w:val="18"/>
                <w:lang w:val="ru-RU"/>
              </w:rPr>
            </w:pPr>
            <w:r w:rsidRPr="003D4925">
              <w:rPr>
                <w:rFonts w:ascii="Times New Roman" w:hAnsi="Times New Roman"/>
                <w:sz w:val="18"/>
                <w:szCs w:val="18"/>
                <w:lang w:val="ru-RU"/>
              </w:rPr>
              <w:t>распространяется бесплатно</w:t>
            </w:r>
          </w:p>
          <w:p w:rsidR="00F648BF" w:rsidRPr="007D3BD6" w:rsidRDefault="00F648BF" w:rsidP="00CA73C8">
            <w:pPr>
              <w:rPr>
                <w:rFonts w:ascii="Times New Roman" w:hAnsi="Times New Roman"/>
                <w:i/>
                <w:iCs/>
                <w:sz w:val="18"/>
                <w:szCs w:val="18"/>
                <w:lang w:val="ru-RU"/>
              </w:rPr>
            </w:pPr>
            <w:r w:rsidRPr="003D4925">
              <w:rPr>
                <w:rFonts w:ascii="Times New Roman" w:hAnsi="Times New Roman"/>
                <w:i/>
                <w:iCs/>
                <w:sz w:val="18"/>
                <w:szCs w:val="18"/>
                <w:lang w:val="ru-RU"/>
              </w:rPr>
              <w:t>Дата выпуска</w:t>
            </w:r>
            <w:r w:rsidR="003D4925">
              <w:rPr>
                <w:rFonts w:ascii="Times New Roman" w:hAnsi="Times New Roman"/>
                <w:i/>
                <w:iCs/>
                <w:sz w:val="18"/>
                <w:szCs w:val="18"/>
                <w:lang w:val="ru-RU"/>
              </w:rPr>
              <w:t>:</w:t>
            </w:r>
            <w:r w:rsidR="0077053D">
              <w:rPr>
                <w:rFonts w:ascii="Times New Roman" w:hAnsi="Times New Roman"/>
                <w:i/>
                <w:iCs/>
                <w:sz w:val="18"/>
                <w:szCs w:val="18"/>
                <w:lang w:val="ru-RU"/>
              </w:rPr>
              <w:t>05</w:t>
            </w:r>
            <w:r w:rsidR="00D5739D" w:rsidRPr="003D4925">
              <w:rPr>
                <w:rFonts w:ascii="Times New Roman" w:hAnsi="Times New Roman"/>
                <w:i/>
                <w:iCs/>
                <w:sz w:val="18"/>
                <w:szCs w:val="18"/>
                <w:lang w:val="ru-RU"/>
              </w:rPr>
              <w:t>.</w:t>
            </w:r>
            <w:r w:rsidR="006E2315">
              <w:rPr>
                <w:rFonts w:ascii="Times New Roman" w:hAnsi="Times New Roman"/>
                <w:i/>
                <w:iCs/>
                <w:sz w:val="18"/>
                <w:szCs w:val="18"/>
                <w:lang w:val="ru-RU"/>
              </w:rPr>
              <w:t>0</w:t>
            </w:r>
            <w:r w:rsidR="0077053D">
              <w:rPr>
                <w:rFonts w:ascii="Times New Roman" w:hAnsi="Times New Roman"/>
                <w:i/>
                <w:iCs/>
                <w:sz w:val="18"/>
                <w:szCs w:val="18"/>
                <w:lang w:val="ru-RU"/>
              </w:rPr>
              <w:t>5</w:t>
            </w:r>
            <w:r w:rsidRPr="003D4925">
              <w:rPr>
                <w:rFonts w:ascii="Times New Roman" w:hAnsi="Times New Roman"/>
                <w:i/>
                <w:iCs/>
                <w:sz w:val="18"/>
                <w:szCs w:val="18"/>
                <w:lang w:val="ru-RU"/>
              </w:rPr>
              <w:t>.202</w:t>
            </w:r>
            <w:r w:rsidR="00930C0A" w:rsidRPr="003D4925">
              <w:rPr>
                <w:rFonts w:ascii="Times New Roman" w:hAnsi="Times New Roman"/>
                <w:i/>
                <w:iCs/>
                <w:sz w:val="18"/>
                <w:szCs w:val="18"/>
                <w:lang w:val="ru-RU"/>
              </w:rPr>
              <w:t>5</w:t>
            </w:r>
            <w:r w:rsidRPr="003D4925">
              <w:rPr>
                <w:rFonts w:ascii="Times New Roman" w:hAnsi="Times New Roman"/>
                <w:i/>
                <w:iCs/>
                <w:sz w:val="18"/>
                <w:szCs w:val="18"/>
                <w:lang w:val="ru-RU"/>
              </w:rPr>
              <w:t xml:space="preserve"> г.</w:t>
            </w:r>
          </w:p>
          <w:p w:rsidR="00F648BF" w:rsidRDefault="00F648BF" w:rsidP="00143E94">
            <w:pPr>
              <w:pStyle w:val="a3"/>
              <w:jc w:val="both"/>
              <w:rPr>
                <w:rFonts w:ascii="Arial" w:hAnsi="Arial" w:cs="Arial"/>
                <w:sz w:val="24"/>
                <w:szCs w:val="24"/>
              </w:rPr>
            </w:pPr>
          </w:p>
        </w:tc>
      </w:tr>
    </w:tbl>
    <w:p w:rsidR="00143E94" w:rsidRPr="00143E94" w:rsidRDefault="00143E94" w:rsidP="00D5739D">
      <w:pPr>
        <w:pStyle w:val="a3"/>
        <w:jc w:val="both"/>
      </w:pPr>
    </w:p>
    <w:sectPr w:rsidR="00143E94" w:rsidRPr="00143E94" w:rsidSect="00143E94">
      <w:headerReference w:type="even" r:id="rId10"/>
      <w:headerReference w:type="default" r:id="rId11"/>
      <w:footerReference w:type="default" r:id="rId12"/>
      <w:headerReference w:type="first" r:id="rId13"/>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40" w:rsidRDefault="001E5C40" w:rsidP="005A3BA4">
      <w:r>
        <w:separator/>
      </w:r>
    </w:p>
  </w:endnote>
  <w:endnote w:type="continuationSeparator" w:id="0">
    <w:p w:rsidR="001E5C40" w:rsidRDefault="001E5C40" w:rsidP="005A3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3017"/>
      <w:docPartObj>
        <w:docPartGallery w:val="Page Numbers (Bottom of Page)"/>
        <w:docPartUnique/>
      </w:docPartObj>
    </w:sdtPr>
    <w:sdtContent>
      <w:p w:rsidR="007D3BD6" w:rsidRDefault="00D67F47">
        <w:pPr>
          <w:pStyle w:val="afc"/>
          <w:jc w:val="right"/>
        </w:pPr>
        <w:fldSimple w:instr=" PAGE   \* MERGEFORMAT ">
          <w:r w:rsidR="0077053D">
            <w:rPr>
              <w:noProof/>
            </w:rPr>
            <w:t>46</w:t>
          </w:r>
        </w:fldSimple>
      </w:p>
    </w:sdtContent>
  </w:sdt>
  <w:p w:rsidR="007D3BD6" w:rsidRDefault="007D3BD6">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40" w:rsidRDefault="001E5C40" w:rsidP="005A3BA4">
      <w:r>
        <w:separator/>
      </w:r>
    </w:p>
  </w:footnote>
  <w:footnote w:type="continuationSeparator" w:id="0">
    <w:p w:rsidR="001E5C40" w:rsidRDefault="001E5C40" w:rsidP="005A3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BF" w:rsidRDefault="00D67F47">
    <w:pPr>
      <w:pStyle w:val="af3"/>
      <w:framePr w:wrap="around" w:vAnchor="text" w:hAnchor="margin" w:xAlign="center" w:y="1"/>
      <w:rPr>
        <w:rStyle w:val="af5"/>
      </w:rPr>
    </w:pPr>
    <w:r>
      <w:rPr>
        <w:rStyle w:val="af5"/>
      </w:rPr>
      <w:fldChar w:fldCharType="begin"/>
    </w:r>
    <w:r w:rsidR="00F648BF">
      <w:rPr>
        <w:rStyle w:val="af5"/>
      </w:rPr>
      <w:instrText xml:space="preserve">PAGE  </w:instrText>
    </w:r>
    <w:r>
      <w:rPr>
        <w:rStyle w:val="af5"/>
      </w:rPr>
      <w:fldChar w:fldCharType="end"/>
    </w:r>
  </w:p>
  <w:p w:rsidR="00F648BF" w:rsidRDefault="00F648BF">
    <w:pPr>
      <w:pStyle w:val="af3"/>
    </w:pPr>
  </w:p>
  <w:p w:rsidR="00F648BF" w:rsidRDefault="00F648B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D6" w:rsidRPr="00C7288A" w:rsidRDefault="007D3BD6" w:rsidP="007D3BD6">
    <w:pPr>
      <w:tabs>
        <w:tab w:val="center" w:pos="4677"/>
        <w:tab w:val="right" w:pos="9355"/>
      </w:tabs>
      <w:jc w:val="center"/>
      <w:rPr>
        <w:rFonts w:ascii="Times New Roman" w:hAnsi="Times New Roman"/>
        <w:i/>
        <w:sz w:val="24"/>
        <w:szCs w:val="24"/>
        <w:lang w:val="ru-RU" w:eastAsia="ru-RU"/>
      </w:rPr>
    </w:pPr>
    <w:r w:rsidRPr="00C7288A">
      <w:rPr>
        <w:rFonts w:ascii="Times New Roman" w:hAnsi="Times New Roman"/>
        <w:i/>
        <w:sz w:val="24"/>
        <w:szCs w:val="24"/>
        <w:lang w:val="ru-RU" w:eastAsia="ru-RU"/>
      </w:rPr>
      <w:t xml:space="preserve">Вестник муниципальных правовых актов </w:t>
    </w:r>
    <w:bookmarkStart w:id="2" w:name="_Hlk182115671"/>
    <w:r w:rsidRPr="00C7288A">
      <w:rPr>
        <w:rFonts w:ascii="Times New Roman" w:hAnsi="Times New Roman"/>
        <w:i/>
        <w:sz w:val="24"/>
        <w:szCs w:val="24"/>
        <w:lang w:val="ru-RU" w:eastAsia="ru-RU"/>
      </w:rPr>
      <w:t xml:space="preserve">Перлёвского сельского поселения </w:t>
    </w:r>
  </w:p>
  <w:p w:rsidR="00C7288A" w:rsidRDefault="007D3BD6" w:rsidP="007D3BD6">
    <w:pPr>
      <w:pStyle w:val="af3"/>
      <w:jc w:val="center"/>
      <w:rPr>
        <w:i/>
        <w:sz w:val="24"/>
        <w:szCs w:val="24"/>
      </w:rPr>
    </w:pPr>
    <w:r w:rsidRPr="00C7288A">
      <w:rPr>
        <w:i/>
        <w:sz w:val="24"/>
        <w:szCs w:val="24"/>
      </w:rPr>
      <w:t>Семилукского муниципального района Воронежской области</w:t>
    </w:r>
    <w:bookmarkEnd w:id="2"/>
  </w:p>
  <w:p w:rsidR="00F648BF" w:rsidRPr="00C7288A" w:rsidRDefault="007D3BD6" w:rsidP="007D3BD6">
    <w:pPr>
      <w:pStyle w:val="af3"/>
      <w:jc w:val="center"/>
      <w:rPr>
        <w:i/>
        <w:sz w:val="24"/>
        <w:szCs w:val="24"/>
      </w:rPr>
    </w:pPr>
    <w:r w:rsidRPr="00C7288A">
      <w:rPr>
        <w:i/>
        <w:sz w:val="24"/>
        <w:szCs w:val="24"/>
      </w:rPr>
      <w:t xml:space="preserve"> </w:t>
    </w:r>
    <w:r w:rsidR="00F648BF" w:rsidRPr="00C7288A">
      <w:rPr>
        <w:i/>
        <w:sz w:val="24"/>
        <w:szCs w:val="24"/>
      </w:rPr>
      <w:t>«Перлёвский му</w:t>
    </w:r>
    <w:r w:rsidR="00E44033" w:rsidRPr="00C7288A">
      <w:rPr>
        <w:i/>
        <w:sz w:val="24"/>
        <w:szCs w:val="24"/>
      </w:rPr>
      <w:t>ниципальный вестник»</w:t>
    </w:r>
    <w:r w:rsidR="00C7288A">
      <w:rPr>
        <w:i/>
        <w:sz w:val="24"/>
        <w:szCs w:val="24"/>
      </w:rPr>
      <w:t xml:space="preserve"> </w:t>
    </w:r>
    <w:r w:rsidR="001D2616">
      <w:rPr>
        <w:i/>
        <w:sz w:val="24"/>
        <w:szCs w:val="24"/>
      </w:rPr>
      <w:t xml:space="preserve">от </w:t>
    </w:r>
    <w:r w:rsidR="0077053D">
      <w:rPr>
        <w:i/>
        <w:sz w:val="24"/>
        <w:szCs w:val="24"/>
      </w:rPr>
      <w:t>05</w:t>
    </w:r>
    <w:r w:rsidR="00F648BF" w:rsidRPr="00C7288A">
      <w:rPr>
        <w:i/>
        <w:sz w:val="24"/>
        <w:szCs w:val="24"/>
      </w:rPr>
      <w:t>.</w:t>
    </w:r>
    <w:r w:rsidR="00497C1F">
      <w:rPr>
        <w:i/>
        <w:sz w:val="24"/>
        <w:szCs w:val="24"/>
      </w:rPr>
      <w:t>0</w:t>
    </w:r>
    <w:r w:rsidR="0077053D">
      <w:rPr>
        <w:i/>
        <w:sz w:val="24"/>
        <w:szCs w:val="24"/>
      </w:rPr>
      <w:t>5</w:t>
    </w:r>
    <w:r w:rsidR="00F648BF" w:rsidRPr="00C7288A">
      <w:rPr>
        <w:i/>
        <w:sz w:val="24"/>
        <w:szCs w:val="24"/>
      </w:rPr>
      <w:t>.202</w:t>
    </w:r>
    <w:r w:rsidR="00497C1F">
      <w:rPr>
        <w:i/>
        <w:sz w:val="24"/>
        <w:szCs w:val="24"/>
      </w:rPr>
      <w:t>5</w:t>
    </w:r>
    <w:r w:rsidR="00F648BF" w:rsidRPr="00C7288A">
      <w:rPr>
        <w:i/>
        <w:sz w:val="24"/>
        <w:szCs w:val="24"/>
      </w:rPr>
      <w:t>г.</w:t>
    </w:r>
    <w:r w:rsidR="00497C1F">
      <w:rPr>
        <w:i/>
        <w:sz w:val="24"/>
        <w:szCs w:val="24"/>
      </w:rPr>
      <w:t>№</w:t>
    </w:r>
    <w:r w:rsidR="0077053D">
      <w:rPr>
        <w:i/>
        <w:sz w:val="24"/>
        <w:szCs w:val="24"/>
      </w:rPr>
      <w:t>9</w:t>
    </w:r>
  </w:p>
  <w:p w:rsidR="00F648BF" w:rsidRDefault="00F648BF">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BF" w:rsidRDefault="00F648BF" w:rsidP="005A3BA4">
    <w:pPr>
      <w:pStyle w:val="af3"/>
      <w:jc w:val="center"/>
    </w:pPr>
    <w:r>
      <w:t>Перлёвский муниципальный вестник   выпуск №1 от 20.11.2024г.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6758"/>
    <w:multiLevelType w:val="multilevel"/>
    <w:tmpl w:val="E45A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87A93"/>
    <w:multiLevelType w:val="multilevel"/>
    <w:tmpl w:val="660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FE0DAE"/>
    <w:multiLevelType w:val="multilevel"/>
    <w:tmpl w:val="1A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716A5"/>
    <w:multiLevelType w:val="multilevel"/>
    <w:tmpl w:val="CDF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666A2B"/>
    <w:multiLevelType w:val="multilevel"/>
    <w:tmpl w:val="675A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191B9F"/>
    <w:multiLevelType w:val="multilevel"/>
    <w:tmpl w:val="999C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B2AD4"/>
    <w:multiLevelType w:val="multilevel"/>
    <w:tmpl w:val="A8C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11B98"/>
    <w:multiLevelType w:val="multilevel"/>
    <w:tmpl w:val="9E1AD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2B4EDC"/>
    <w:multiLevelType w:val="multilevel"/>
    <w:tmpl w:val="4BC6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43E94"/>
    <w:rsid w:val="0008130E"/>
    <w:rsid w:val="000A099E"/>
    <w:rsid w:val="000F56B3"/>
    <w:rsid w:val="0012224C"/>
    <w:rsid w:val="00143E94"/>
    <w:rsid w:val="00162FA4"/>
    <w:rsid w:val="001D2616"/>
    <w:rsid w:val="001E5C40"/>
    <w:rsid w:val="0024574A"/>
    <w:rsid w:val="0028533E"/>
    <w:rsid w:val="002D7D02"/>
    <w:rsid w:val="003D4925"/>
    <w:rsid w:val="004021A6"/>
    <w:rsid w:val="004548DD"/>
    <w:rsid w:val="00460297"/>
    <w:rsid w:val="004910FD"/>
    <w:rsid w:val="00494CB8"/>
    <w:rsid w:val="00497C1F"/>
    <w:rsid w:val="004E5F1D"/>
    <w:rsid w:val="00553BF7"/>
    <w:rsid w:val="005610C9"/>
    <w:rsid w:val="00586F52"/>
    <w:rsid w:val="005A3BA4"/>
    <w:rsid w:val="005A5688"/>
    <w:rsid w:val="006331B3"/>
    <w:rsid w:val="006765FD"/>
    <w:rsid w:val="006A097C"/>
    <w:rsid w:val="006B2535"/>
    <w:rsid w:val="006E2315"/>
    <w:rsid w:val="007015AC"/>
    <w:rsid w:val="007043C9"/>
    <w:rsid w:val="00736FF1"/>
    <w:rsid w:val="0077053D"/>
    <w:rsid w:val="007779C8"/>
    <w:rsid w:val="007C4086"/>
    <w:rsid w:val="007D2CAF"/>
    <w:rsid w:val="007D3BD6"/>
    <w:rsid w:val="007F3497"/>
    <w:rsid w:val="008361B9"/>
    <w:rsid w:val="00881960"/>
    <w:rsid w:val="00892C4A"/>
    <w:rsid w:val="008A1609"/>
    <w:rsid w:val="00927E78"/>
    <w:rsid w:val="00930C0A"/>
    <w:rsid w:val="00936B92"/>
    <w:rsid w:val="0097747F"/>
    <w:rsid w:val="00981181"/>
    <w:rsid w:val="00A10981"/>
    <w:rsid w:val="00A33B89"/>
    <w:rsid w:val="00A41E35"/>
    <w:rsid w:val="00B14B25"/>
    <w:rsid w:val="00B95F3F"/>
    <w:rsid w:val="00BF1890"/>
    <w:rsid w:val="00C61441"/>
    <w:rsid w:val="00C7288A"/>
    <w:rsid w:val="00C920C8"/>
    <w:rsid w:val="00CA73C8"/>
    <w:rsid w:val="00CD25BD"/>
    <w:rsid w:val="00D5739D"/>
    <w:rsid w:val="00D67F47"/>
    <w:rsid w:val="00D70FBD"/>
    <w:rsid w:val="00D83F3C"/>
    <w:rsid w:val="00DB2EE6"/>
    <w:rsid w:val="00DD5678"/>
    <w:rsid w:val="00DE576D"/>
    <w:rsid w:val="00E44033"/>
    <w:rsid w:val="00E5591C"/>
    <w:rsid w:val="00E57907"/>
    <w:rsid w:val="00EA27B3"/>
    <w:rsid w:val="00EB60DD"/>
    <w:rsid w:val="00F648BF"/>
    <w:rsid w:val="00FD3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94"/>
    <w:pPr>
      <w:spacing w:after="0" w:line="240" w:lineRule="auto"/>
    </w:pPr>
    <w:rPr>
      <w:rFonts w:eastAsiaTheme="minorEastAsia"/>
      <w:sz w:val="20"/>
      <w:szCs w:val="20"/>
      <w:lang w:val="en-US" w:eastAsia="zh-CN"/>
    </w:rPr>
  </w:style>
  <w:style w:type="paragraph" w:styleId="1">
    <w:name w:val="heading 1"/>
    <w:basedOn w:val="a"/>
    <w:next w:val="a"/>
    <w:link w:val="10"/>
    <w:qFormat/>
    <w:rsid w:val="004910F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4910F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4910F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4910F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4910FD"/>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143E94"/>
    <w:pPr>
      <w:spacing w:before="240" w:after="60"/>
      <w:outlineLvl w:val="5"/>
    </w:pPr>
    <w:rPr>
      <w:rFonts w:ascii="Times New Roman" w:eastAsia="Times New Roman" w:hAnsi="Times New Roman" w:cs="Times New Roman"/>
      <w:b/>
      <w:bCs/>
      <w:sz w:val="22"/>
      <w:szCs w:val="22"/>
      <w:lang w:val="ru-RU" w:eastAsia="ru-RU"/>
    </w:rPr>
  </w:style>
  <w:style w:type="paragraph" w:styleId="9">
    <w:name w:val="heading 9"/>
    <w:basedOn w:val="a"/>
    <w:next w:val="a"/>
    <w:link w:val="90"/>
    <w:qFormat/>
    <w:rsid w:val="00143E94"/>
    <w:pPr>
      <w:spacing w:before="240" w:after="60"/>
      <w:outlineLvl w:val="8"/>
    </w:pPr>
    <w:rPr>
      <w:rFonts w:ascii="Arial" w:eastAsia="Times New Roman" w:hAnsi="Arial" w:cs="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0F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4910F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4910FD"/>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4910F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4910FD"/>
    <w:rPr>
      <w:rFonts w:asciiTheme="majorHAnsi" w:eastAsiaTheme="majorEastAsia" w:hAnsiTheme="majorHAnsi" w:cstheme="majorBidi"/>
      <w:color w:val="1F4D78" w:themeColor="accent1" w:themeShade="7F"/>
    </w:rPr>
  </w:style>
  <w:style w:type="paragraph" w:styleId="a3">
    <w:name w:val="No Spacing"/>
    <w:link w:val="a4"/>
    <w:uiPriority w:val="1"/>
    <w:qFormat/>
    <w:rsid w:val="004910FD"/>
    <w:pPr>
      <w:widowControl w:val="0"/>
      <w:autoSpaceDE w:val="0"/>
      <w:autoSpaceDN w:val="0"/>
      <w:adjustRightInd w:val="0"/>
      <w:spacing w:after="0" w:line="240" w:lineRule="auto"/>
    </w:pPr>
    <w:rPr>
      <w:rFonts w:ascii="Times New Roman" w:hAnsi="Times New Roman" w:cs="Times New Roman"/>
    </w:rPr>
  </w:style>
  <w:style w:type="character" w:customStyle="1" w:styleId="a4">
    <w:name w:val="Без интервала Знак"/>
    <w:link w:val="a3"/>
    <w:locked/>
    <w:rsid w:val="004910FD"/>
    <w:rPr>
      <w:rFonts w:ascii="Times New Roman" w:hAnsi="Times New Roman" w:cs="Times New Roman"/>
    </w:rPr>
  </w:style>
  <w:style w:type="paragraph" w:styleId="a5">
    <w:name w:val="Normal (Web)"/>
    <w:link w:val="a6"/>
    <w:uiPriority w:val="99"/>
    <w:qFormat/>
    <w:rsid w:val="00143E94"/>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FontStyle12">
    <w:name w:val="Font Style12"/>
    <w:rsid w:val="00143E94"/>
    <w:rPr>
      <w:rFonts w:ascii="Times New Roman" w:hAnsi="Times New Roman" w:cs="Times New Roman" w:hint="default"/>
      <w:sz w:val="20"/>
      <w:szCs w:val="20"/>
    </w:rPr>
  </w:style>
  <w:style w:type="table" w:styleId="a7">
    <w:name w:val="Table Grid"/>
    <w:basedOn w:val="a1"/>
    <w:uiPriority w:val="59"/>
    <w:rsid w:val="0014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unhideWhenUsed/>
    <w:rsid w:val="00143E94"/>
    <w:rPr>
      <w:rFonts w:ascii="Tahoma" w:hAnsi="Tahoma" w:cs="Tahoma"/>
      <w:sz w:val="16"/>
      <w:szCs w:val="16"/>
    </w:rPr>
  </w:style>
  <w:style w:type="character" w:customStyle="1" w:styleId="a9">
    <w:name w:val="Текст выноски Знак"/>
    <w:basedOn w:val="a0"/>
    <w:link w:val="a8"/>
    <w:uiPriority w:val="99"/>
    <w:rsid w:val="00143E94"/>
    <w:rPr>
      <w:rFonts w:ascii="Tahoma" w:eastAsiaTheme="minorEastAsia" w:hAnsi="Tahoma" w:cs="Tahoma"/>
      <w:sz w:val="16"/>
      <w:szCs w:val="16"/>
      <w:lang w:val="en-US" w:eastAsia="zh-CN"/>
    </w:rPr>
  </w:style>
  <w:style w:type="paragraph" w:styleId="aa">
    <w:name w:val="Body Text"/>
    <w:basedOn w:val="a"/>
    <w:link w:val="ab"/>
    <w:rsid w:val="00143E94"/>
    <w:pPr>
      <w:jc w:val="both"/>
    </w:pPr>
    <w:rPr>
      <w:rFonts w:ascii="Times New Roman" w:eastAsia="Times New Roman" w:hAnsi="Times New Roman" w:cs="Times New Roman"/>
      <w:sz w:val="28"/>
      <w:lang w:val="ru-RU" w:eastAsia="ru-RU"/>
    </w:rPr>
  </w:style>
  <w:style w:type="character" w:customStyle="1" w:styleId="ab">
    <w:name w:val="Основной текст Знак"/>
    <w:basedOn w:val="a0"/>
    <w:link w:val="aa"/>
    <w:rsid w:val="00143E94"/>
    <w:rPr>
      <w:rFonts w:ascii="Times New Roman" w:eastAsia="Times New Roman" w:hAnsi="Times New Roman" w:cs="Times New Roman"/>
      <w:sz w:val="28"/>
      <w:szCs w:val="20"/>
      <w:lang w:eastAsia="ru-RU"/>
    </w:rPr>
  </w:style>
  <w:style w:type="paragraph" w:styleId="ac">
    <w:name w:val="Subtitle"/>
    <w:basedOn w:val="a"/>
    <w:link w:val="ad"/>
    <w:qFormat/>
    <w:rsid w:val="00143E94"/>
    <w:pPr>
      <w:spacing w:line="360" w:lineRule="auto"/>
      <w:jc w:val="center"/>
    </w:pPr>
    <w:rPr>
      <w:rFonts w:ascii="Times New Roman" w:eastAsia="Times New Roman" w:hAnsi="Times New Roman" w:cs="Times New Roman"/>
      <w:b/>
      <w:bCs/>
      <w:sz w:val="28"/>
      <w:szCs w:val="24"/>
      <w:lang w:val="ru-RU" w:eastAsia="ru-RU"/>
    </w:rPr>
  </w:style>
  <w:style w:type="character" w:customStyle="1" w:styleId="ad">
    <w:name w:val="Подзаголовок Знак"/>
    <w:basedOn w:val="a0"/>
    <w:link w:val="ac"/>
    <w:rsid w:val="00143E94"/>
    <w:rPr>
      <w:rFonts w:ascii="Times New Roman" w:eastAsia="Times New Roman" w:hAnsi="Times New Roman" w:cs="Times New Roman"/>
      <w:b/>
      <w:bCs/>
      <w:sz w:val="28"/>
      <w:szCs w:val="24"/>
      <w:lang w:eastAsia="ru-RU"/>
    </w:rPr>
  </w:style>
  <w:style w:type="paragraph" w:customStyle="1" w:styleId="ConsPlusTitle">
    <w:name w:val="ConsPlusTitle"/>
    <w:rsid w:val="00143E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60">
    <w:name w:val="Заголовок 6 Знак"/>
    <w:basedOn w:val="a0"/>
    <w:link w:val="6"/>
    <w:rsid w:val="00143E94"/>
    <w:rPr>
      <w:rFonts w:ascii="Times New Roman" w:eastAsia="Times New Roman" w:hAnsi="Times New Roman" w:cs="Times New Roman"/>
      <w:b/>
      <w:bCs/>
      <w:lang w:eastAsia="ru-RU"/>
    </w:rPr>
  </w:style>
  <w:style w:type="character" w:customStyle="1" w:styleId="90">
    <w:name w:val="Заголовок 9 Знак"/>
    <w:basedOn w:val="a0"/>
    <w:link w:val="9"/>
    <w:rsid w:val="00143E94"/>
    <w:rPr>
      <w:rFonts w:ascii="Arial" w:eastAsia="Times New Roman" w:hAnsi="Arial" w:cs="Times New Roman"/>
      <w:lang w:eastAsia="ru-RU"/>
    </w:rPr>
  </w:style>
  <w:style w:type="paragraph" w:customStyle="1" w:styleId="ae">
    <w:name w:val="Знак Знак Знак Знак Знак Знак Знак Знак Знак Знак"/>
    <w:basedOn w:val="a"/>
    <w:rsid w:val="00143E94"/>
    <w:pPr>
      <w:spacing w:after="160" w:line="240" w:lineRule="exact"/>
    </w:pPr>
    <w:rPr>
      <w:rFonts w:ascii="Verdana" w:eastAsia="Times New Roman" w:hAnsi="Verdana" w:cs="Times New Roman"/>
      <w:sz w:val="24"/>
      <w:szCs w:val="24"/>
      <w:lang w:eastAsia="en-US"/>
    </w:rPr>
  </w:style>
  <w:style w:type="paragraph" w:customStyle="1" w:styleId="ConsPlusNormal">
    <w:name w:val="ConsPlusNormal"/>
    <w:link w:val="ConsPlusNormal0"/>
    <w:uiPriority w:val="99"/>
    <w:rsid w:val="00143E94"/>
    <w:pPr>
      <w:widowControl w:val="0"/>
      <w:spacing w:after="0" w:line="240" w:lineRule="auto"/>
      <w:ind w:firstLine="720"/>
    </w:pPr>
    <w:rPr>
      <w:rFonts w:ascii="Arial" w:eastAsia="Times New Roman" w:hAnsi="Arial" w:cs="Times New Roman"/>
      <w:snapToGrid w:val="0"/>
      <w:sz w:val="20"/>
      <w:szCs w:val="20"/>
      <w:lang w:eastAsia="ru-RU"/>
    </w:rPr>
  </w:style>
  <w:style w:type="paragraph" w:styleId="af">
    <w:name w:val="Body Text Indent"/>
    <w:basedOn w:val="a"/>
    <w:link w:val="af0"/>
    <w:rsid w:val="00143E94"/>
    <w:pPr>
      <w:ind w:firstLine="720"/>
      <w:jc w:val="both"/>
    </w:pPr>
    <w:rPr>
      <w:rFonts w:ascii="Times New Roman" w:eastAsia="Times New Roman" w:hAnsi="Times New Roman" w:cs="Times New Roman"/>
      <w:sz w:val="28"/>
      <w:lang w:val="ru-RU" w:eastAsia="ru-RU"/>
    </w:rPr>
  </w:style>
  <w:style w:type="character" w:customStyle="1" w:styleId="af0">
    <w:name w:val="Основной текст с отступом Знак"/>
    <w:basedOn w:val="a0"/>
    <w:link w:val="af"/>
    <w:rsid w:val="00143E94"/>
    <w:rPr>
      <w:rFonts w:ascii="Times New Roman" w:eastAsia="Times New Roman" w:hAnsi="Times New Roman" w:cs="Times New Roman"/>
      <w:sz w:val="28"/>
      <w:szCs w:val="20"/>
      <w:lang w:eastAsia="ru-RU"/>
    </w:rPr>
  </w:style>
  <w:style w:type="paragraph" w:styleId="31">
    <w:name w:val="Body Text Indent 3"/>
    <w:basedOn w:val="a"/>
    <w:link w:val="32"/>
    <w:semiHidden/>
    <w:rsid w:val="00143E94"/>
    <w:pPr>
      <w:ind w:firstLine="540"/>
      <w:jc w:val="both"/>
    </w:pPr>
    <w:rPr>
      <w:rFonts w:ascii="Times New Roman" w:eastAsia="Times New Roman" w:hAnsi="Times New Roman" w:cs="Times New Roman"/>
      <w:b/>
      <w:snapToGrid w:val="0"/>
      <w:color w:val="FF0000"/>
      <w:sz w:val="28"/>
      <w:lang w:val="ru-RU" w:eastAsia="ru-RU"/>
    </w:rPr>
  </w:style>
  <w:style w:type="character" w:customStyle="1" w:styleId="32">
    <w:name w:val="Основной текст с отступом 3 Знак"/>
    <w:basedOn w:val="a0"/>
    <w:link w:val="31"/>
    <w:semiHidden/>
    <w:rsid w:val="00143E94"/>
    <w:rPr>
      <w:rFonts w:ascii="Times New Roman" w:eastAsia="Times New Roman" w:hAnsi="Times New Roman" w:cs="Times New Roman"/>
      <w:b/>
      <w:snapToGrid w:val="0"/>
      <w:color w:val="FF0000"/>
      <w:sz w:val="28"/>
      <w:szCs w:val="20"/>
      <w:lang w:eastAsia="ru-RU"/>
    </w:rPr>
  </w:style>
  <w:style w:type="paragraph" w:customStyle="1" w:styleId="af1">
    <w:name w:val="Стиль"/>
    <w:rsid w:val="00143E94"/>
    <w:pPr>
      <w:spacing w:after="0" w:line="240" w:lineRule="auto"/>
      <w:ind w:firstLine="720"/>
      <w:jc w:val="both"/>
    </w:pPr>
    <w:rPr>
      <w:rFonts w:ascii="Arial" w:eastAsia="Times New Roman" w:hAnsi="Arial" w:cs="Times New Roman"/>
      <w:snapToGrid w:val="0"/>
      <w:sz w:val="20"/>
      <w:szCs w:val="20"/>
      <w:lang w:eastAsia="ru-RU"/>
    </w:rPr>
  </w:style>
  <w:style w:type="paragraph" w:styleId="af2">
    <w:name w:val="Block Text"/>
    <w:basedOn w:val="a"/>
    <w:semiHidden/>
    <w:rsid w:val="00143E94"/>
    <w:pPr>
      <w:ind w:left="567" w:right="-1333" w:firstLine="851"/>
      <w:jc w:val="both"/>
    </w:pPr>
    <w:rPr>
      <w:rFonts w:ascii="Times New Roman" w:eastAsia="Times New Roman" w:hAnsi="Times New Roman" w:cs="Times New Roman"/>
      <w:sz w:val="28"/>
      <w:lang w:val="ru-RU" w:eastAsia="ru-RU"/>
    </w:rPr>
  </w:style>
  <w:style w:type="paragraph" w:styleId="af3">
    <w:name w:val="header"/>
    <w:basedOn w:val="a"/>
    <w:link w:val="af4"/>
    <w:rsid w:val="00143E94"/>
    <w:pPr>
      <w:tabs>
        <w:tab w:val="center" w:pos="4153"/>
        <w:tab w:val="right" w:pos="8306"/>
      </w:tabs>
    </w:pPr>
    <w:rPr>
      <w:rFonts w:ascii="Times New Roman" w:eastAsia="Times New Roman" w:hAnsi="Times New Roman" w:cs="Times New Roman"/>
      <w:lang w:val="ru-RU" w:eastAsia="ru-RU"/>
    </w:rPr>
  </w:style>
  <w:style w:type="character" w:customStyle="1" w:styleId="af4">
    <w:name w:val="Верхний колонтитул Знак"/>
    <w:basedOn w:val="a0"/>
    <w:link w:val="af3"/>
    <w:rsid w:val="00143E94"/>
    <w:rPr>
      <w:rFonts w:ascii="Times New Roman" w:eastAsia="Times New Roman" w:hAnsi="Times New Roman" w:cs="Times New Roman"/>
      <w:sz w:val="20"/>
      <w:szCs w:val="20"/>
      <w:lang w:eastAsia="ru-RU"/>
    </w:rPr>
  </w:style>
  <w:style w:type="character" w:styleId="af5">
    <w:name w:val="page number"/>
    <w:basedOn w:val="a0"/>
    <w:rsid w:val="00143E94"/>
  </w:style>
  <w:style w:type="paragraph" w:styleId="21">
    <w:name w:val="Body Text 2"/>
    <w:basedOn w:val="a"/>
    <w:link w:val="22"/>
    <w:semiHidden/>
    <w:rsid w:val="00143E94"/>
    <w:rPr>
      <w:rFonts w:ascii="Times New Roman" w:eastAsia="Times New Roman" w:hAnsi="Times New Roman" w:cs="Times New Roman"/>
      <w:sz w:val="28"/>
      <w:lang w:val="ru-RU" w:eastAsia="ru-RU"/>
    </w:rPr>
  </w:style>
  <w:style w:type="character" w:customStyle="1" w:styleId="22">
    <w:name w:val="Основной текст 2 Знак"/>
    <w:basedOn w:val="a0"/>
    <w:link w:val="21"/>
    <w:semiHidden/>
    <w:rsid w:val="00143E94"/>
    <w:rPr>
      <w:rFonts w:ascii="Times New Roman" w:eastAsia="Times New Roman" w:hAnsi="Times New Roman" w:cs="Times New Roman"/>
      <w:sz w:val="28"/>
      <w:szCs w:val="20"/>
      <w:lang w:eastAsia="ru-RU"/>
    </w:rPr>
  </w:style>
  <w:style w:type="paragraph" w:customStyle="1" w:styleId="ConsNormal">
    <w:name w:val="ConsNormal"/>
    <w:rsid w:val="00143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АК_ПОСТ_РЕШ"/>
    <w:basedOn w:val="ac"/>
    <w:next w:val="a"/>
    <w:rsid w:val="00143E94"/>
    <w:pPr>
      <w:spacing w:before="360" w:after="840" w:line="240" w:lineRule="auto"/>
    </w:pPr>
    <w:rPr>
      <w:rFonts w:ascii="Impact" w:hAnsi="Impact" w:cs="Impact"/>
      <w:b w:val="0"/>
      <w:bCs w:val="0"/>
      <w:spacing w:val="120"/>
      <w:sz w:val="52"/>
      <w:szCs w:val="52"/>
    </w:rPr>
  </w:style>
  <w:style w:type="paragraph" w:customStyle="1" w:styleId="af7">
    <w:name w:val="ВорОблДума"/>
    <w:basedOn w:val="a"/>
    <w:next w:val="a"/>
    <w:rsid w:val="00143E94"/>
    <w:pPr>
      <w:spacing w:before="120" w:after="120"/>
      <w:jc w:val="center"/>
    </w:pPr>
    <w:rPr>
      <w:rFonts w:ascii="Arial" w:eastAsia="Times New Roman" w:hAnsi="Arial" w:cs="Arial"/>
      <w:b/>
      <w:bCs/>
      <w:sz w:val="48"/>
      <w:szCs w:val="48"/>
      <w:lang w:val="ru-RU" w:eastAsia="ru-RU"/>
    </w:rPr>
  </w:style>
  <w:style w:type="paragraph" w:customStyle="1" w:styleId="12">
    <w:name w:val="12пт влево"/>
    <w:basedOn w:val="a"/>
    <w:next w:val="a"/>
    <w:rsid w:val="00143E94"/>
    <w:rPr>
      <w:rFonts w:ascii="Times New Roman" w:eastAsia="Times New Roman" w:hAnsi="Times New Roman" w:cs="Times New Roman"/>
      <w:sz w:val="24"/>
      <w:szCs w:val="24"/>
      <w:lang w:val="ru-RU" w:eastAsia="ru-RU"/>
    </w:rPr>
  </w:style>
  <w:style w:type="paragraph" w:customStyle="1" w:styleId="af8">
    <w:name w:val="Вопрос"/>
    <w:basedOn w:val="af9"/>
    <w:rsid w:val="00143E94"/>
    <w:pPr>
      <w:spacing w:before="0" w:after="240"/>
      <w:ind w:left="567" w:hanging="567"/>
      <w:jc w:val="both"/>
      <w:outlineLvl w:val="9"/>
    </w:pPr>
    <w:rPr>
      <w:rFonts w:ascii="Times New Roman" w:hAnsi="Times New Roman" w:cs="Times New Roman"/>
      <w:kern w:val="0"/>
    </w:rPr>
  </w:style>
  <w:style w:type="paragraph" w:styleId="af9">
    <w:name w:val="Title"/>
    <w:basedOn w:val="a"/>
    <w:link w:val="afa"/>
    <w:qFormat/>
    <w:rsid w:val="00143E94"/>
    <w:pPr>
      <w:spacing w:before="240" w:after="60"/>
      <w:jc w:val="center"/>
      <w:outlineLvl w:val="0"/>
    </w:pPr>
    <w:rPr>
      <w:rFonts w:ascii="Arial" w:eastAsia="Times New Roman" w:hAnsi="Arial" w:cs="Arial"/>
      <w:b/>
      <w:bCs/>
      <w:kern w:val="28"/>
      <w:sz w:val="32"/>
      <w:szCs w:val="32"/>
      <w:lang w:val="ru-RU" w:eastAsia="ru-RU"/>
    </w:rPr>
  </w:style>
  <w:style w:type="character" w:customStyle="1" w:styleId="afa">
    <w:name w:val="Название Знак"/>
    <w:basedOn w:val="a0"/>
    <w:link w:val="af9"/>
    <w:rsid w:val="00143E94"/>
    <w:rPr>
      <w:rFonts w:ascii="Arial" w:eastAsia="Times New Roman" w:hAnsi="Arial" w:cs="Arial"/>
      <w:b/>
      <w:bCs/>
      <w:kern w:val="28"/>
      <w:sz w:val="32"/>
      <w:szCs w:val="32"/>
      <w:lang w:eastAsia="ru-RU"/>
    </w:rPr>
  </w:style>
  <w:style w:type="paragraph" w:customStyle="1" w:styleId="afb">
    <w:name w:val="Вертикальный отступ"/>
    <w:basedOn w:val="a"/>
    <w:rsid w:val="00143E94"/>
    <w:pPr>
      <w:jc w:val="center"/>
    </w:pPr>
    <w:rPr>
      <w:rFonts w:ascii="Times New Roman" w:eastAsia="Times New Roman" w:hAnsi="Times New Roman" w:cs="Times New Roman"/>
      <w:sz w:val="28"/>
      <w:lang w:eastAsia="ru-RU"/>
    </w:rPr>
  </w:style>
  <w:style w:type="paragraph" w:styleId="afc">
    <w:name w:val="footer"/>
    <w:basedOn w:val="a"/>
    <w:link w:val="afd"/>
    <w:uiPriority w:val="99"/>
    <w:rsid w:val="00143E94"/>
    <w:pPr>
      <w:tabs>
        <w:tab w:val="center" w:pos="4677"/>
        <w:tab w:val="right" w:pos="9355"/>
      </w:tabs>
    </w:pPr>
    <w:rPr>
      <w:rFonts w:ascii="Times New Roman" w:eastAsia="Times New Roman" w:hAnsi="Times New Roman" w:cs="Times New Roman"/>
      <w:lang w:val="ru-RU" w:eastAsia="ru-RU"/>
    </w:rPr>
  </w:style>
  <w:style w:type="character" w:customStyle="1" w:styleId="afd">
    <w:name w:val="Нижний колонтитул Знак"/>
    <w:basedOn w:val="a0"/>
    <w:link w:val="afc"/>
    <w:uiPriority w:val="99"/>
    <w:rsid w:val="00143E94"/>
    <w:rPr>
      <w:rFonts w:ascii="Times New Roman" w:eastAsia="Times New Roman" w:hAnsi="Times New Roman" w:cs="Times New Roman"/>
      <w:sz w:val="20"/>
      <w:szCs w:val="20"/>
      <w:lang w:eastAsia="ru-RU"/>
    </w:rPr>
  </w:style>
  <w:style w:type="paragraph" w:styleId="afe">
    <w:name w:val="footnote text"/>
    <w:basedOn w:val="a"/>
    <w:link w:val="aff"/>
    <w:semiHidden/>
    <w:rsid w:val="00143E94"/>
    <w:rPr>
      <w:rFonts w:ascii="Times New Roman" w:eastAsia="Times New Roman" w:hAnsi="Times New Roman" w:cs="Times New Roman"/>
      <w:szCs w:val="24"/>
      <w:lang w:val="ru-RU" w:eastAsia="ru-RU"/>
    </w:rPr>
  </w:style>
  <w:style w:type="character" w:customStyle="1" w:styleId="aff">
    <w:name w:val="Текст сноски Знак"/>
    <w:basedOn w:val="a0"/>
    <w:link w:val="afe"/>
    <w:semiHidden/>
    <w:rsid w:val="00143E94"/>
    <w:rPr>
      <w:rFonts w:ascii="Times New Roman" w:eastAsia="Times New Roman" w:hAnsi="Times New Roman" w:cs="Times New Roman"/>
      <w:sz w:val="20"/>
      <w:szCs w:val="24"/>
      <w:lang w:eastAsia="ru-RU"/>
    </w:rPr>
  </w:style>
  <w:style w:type="character" w:customStyle="1" w:styleId="100">
    <w:name w:val="Знак Знак10"/>
    <w:locked/>
    <w:rsid w:val="00143E94"/>
    <w:rPr>
      <w:b/>
      <w:bCs/>
      <w:sz w:val="28"/>
      <w:szCs w:val="24"/>
    </w:rPr>
  </w:style>
  <w:style w:type="paragraph" w:customStyle="1" w:styleId="ConsPlusCell">
    <w:name w:val="ConsPlusCell"/>
    <w:rsid w:val="00143E94"/>
    <w:pPr>
      <w:widowControl w:val="0"/>
      <w:autoSpaceDE w:val="0"/>
      <w:autoSpaceDN w:val="0"/>
      <w:adjustRightInd w:val="0"/>
      <w:spacing w:after="0" w:line="240" w:lineRule="auto"/>
    </w:pPr>
    <w:rPr>
      <w:rFonts w:ascii="Calibri" w:eastAsia="MS Mincho" w:hAnsi="Calibri" w:cs="Calibri"/>
      <w:lang w:eastAsia="ru-RU"/>
    </w:rPr>
  </w:style>
  <w:style w:type="paragraph" w:customStyle="1" w:styleId="aff0">
    <w:name w:val="РегистрОтр"/>
    <w:basedOn w:val="aff1"/>
    <w:rsid w:val="00143E94"/>
  </w:style>
  <w:style w:type="paragraph" w:customStyle="1" w:styleId="11">
    <w:name w:val="Статья1"/>
    <w:basedOn w:val="aff2"/>
    <w:next w:val="a"/>
    <w:rsid w:val="00143E94"/>
    <w:pPr>
      <w:keepNext/>
      <w:suppressAutoHyphens/>
      <w:spacing w:before="120" w:after="120"/>
      <w:ind w:left="1900" w:hanging="1191"/>
      <w:jc w:val="left"/>
    </w:pPr>
    <w:rPr>
      <w:bCs/>
      <w:szCs w:val="20"/>
    </w:rPr>
  </w:style>
  <w:style w:type="paragraph" w:customStyle="1" w:styleId="aff2">
    <w:name w:val="обычныйЖир"/>
    <w:basedOn w:val="a"/>
    <w:rsid w:val="00143E94"/>
    <w:pPr>
      <w:ind w:firstLine="709"/>
      <w:jc w:val="both"/>
    </w:pPr>
    <w:rPr>
      <w:rFonts w:ascii="Times New Roman" w:eastAsia="Times New Roman" w:hAnsi="Times New Roman" w:cs="Times New Roman"/>
      <w:b/>
      <w:sz w:val="28"/>
      <w:szCs w:val="28"/>
      <w:lang w:val="ru-RU" w:eastAsia="ru-RU"/>
    </w:rPr>
  </w:style>
  <w:style w:type="paragraph" w:customStyle="1" w:styleId="aff3">
    <w:name w:val="ЧАСТЬ"/>
    <w:basedOn w:val="aff2"/>
    <w:rsid w:val="00143E94"/>
    <w:pPr>
      <w:spacing w:before="120" w:after="120"/>
      <w:ind w:firstLine="0"/>
      <w:jc w:val="center"/>
    </w:pPr>
  </w:style>
  <w:style w:type="paragraph" w:customStyle="1" w:styleId="aff4">
    <w:name w:val="Раздел"/>
    <w:basedOn w:val="aff2"/>
    <w:rsid w:val="00143E94"/>
    <w:pPr>
      <w:suppressAutoHyphens/>
      <w:ind w:firstLine="0"/>
      <w:jc w:val="center"/>
    </w:pPr>
  </w:style>
  <w:style w:type="paragraph" w:customStyle="1" w:styleId="aff5">
    <w:name w:val="Глава"/>
    <w:basedOn w:val="aff4"/>
    <w:next w:val="aff2"/>
    <w:rsid w:val="00143E94"/>
    <w:pPr>
      <w:spacing w:before="240"/>
    </w:pPr>
  </w:style>
  <w:style w:type="paragraph" w:customStyle="1" w:styleId="110">
    <w:name w:val="Статья11"/>
    <w:basedOn w:val="11"/>
    <w:next w:val="a"/>
    <w:rsid w:val="00143E94"/>
    <w:pPr>
      <w:ind w:left="2013" w:hanging="1304"/>
    </w:pPr>
  </w:style>
  <w:style w:type="paragraph" w:customStyle="1" w:styleId="120">
    <w:name w:val="12пт вправо"/>
    <w:basedOn w:val="aff2"/>
    <w:rsid w:val="00143E94"/>
    <w:pPr>
      <w:ind w:firstLine="0"/>
      <w:jc w:val="right"/>
    </w:pPr>
    <w:rPr>
      <w:b w:val="0"/>
      <w:sz w:val="24"/>
    </w:rPr>
  </w:style>
  <w:style w:type="paragraph" w:customStyle="1" w:styleId="aff6">
    <w:name w:val="ПредГлава"/>
    <w:basedOn w:val="aff2"/>
    <w:next w:val="aff2"/>
    <w:rsid w:val="00143E94"/>
    <w:pPr>
      <w:keepNext/>
      <w:tabs>
        <w:tab w:val="right" w:pos="9072"/>
      </w:tabs>
      <w:spacing w:before="960" w:after="720"/>
      <w:ind w:firstLine="0"/>
    </w:pPr>
    <w:rPr>
      <w:bCs/>
    </w:rPr>
  </w:style>
  <w:style w:type="paragraph" w:customStyle="1" w:styleId="aff7">
    <w:name w:val="НазвПостЗак"/>
    <w:basedOn w:val="aff2"/>
    <w:next w:val="aff2"/>
    <w:rsid w:val="00143E94"/>
    <w:pPr>
      <w:suppressAutoHyphens/>
      <w:spacing w:before="600" w:after="600"/>
      <w:ind w:left="1134" w:right="1134" w:firstLine="0"/>
      <w:jc w:val="center"/>
    </w:pPr>
  </w:style>
  <w:style w:type="paragraph" w:customStyle="1" w:styleId="aff8">
    <w:name w:val="название"/>
    <w:basedOn w:val="a"/>
    <w:next w:val="a"/>
    <w:rsid w:val="00143E94"/>
    <w:pPr>
      <w:suppressAutoHyphens/>
      <w:spacing w:before="240"/>
      <w:ind w:left="1134" w:right="1134"/>
      <w:jc w:val="center"/>
    </w:pPr>
    <w:rPr>
      <w:rFonts w:ascii="Times New Roman" w:eastAsia="Times New Roman" w:hAnsi="Times New Roman" w:cs="Times New Roman"/>
      <w:b/>
      <w:sz w:val="28"/>
      <w:lang w:val="ru-RU" w:eastAsia="ru-RU"/>
    </w:rPr>
  </w:style>
  <w:style w:type="paragraph" w:customStyle="1" w:styleId="aff9">
    <w:name w:val="Приложение"/>
    <w:basedOn w:val="a"/>
    <w:rsid w:val="00143E94"/>
    <w:pPr>
      <w:ind w:left="4536"/>
      <w:jc w:val="right"/>
    </w:pPr>
    <w:rPr>
      <w:rFonts w:ascii="Times New Roman" w:eastAsia="Times New Roman" w:hAnsi="Times New Roman" w:cs="Times New Roman"/>
      <w:i/>
      <w:noProof/>
      <w:sz w:val="24"/>
      <w:lang w:val="ru-RU" w:eastAsia="ru-RU"/>
    </w:rPr>
  </w:style>
  <w:style w:type="paragraph" w:customStyle="1" w:styleId="aff1">
    <w:name w:val="Регистр"/>
    <w:basedOn w:val="12"/>
    <w:rsid w:val="00143E94"/>
    <w:rPr>
      <w:sz w:val="28"/>
    </w:rPr>
  </w:style>
  <w:style w:type="paragraph" w:styleId="affa">
    <w:name w:val="List Paragraph"/>
    <w:aliases w:val="ТЗ список,Абзац списка нумерованный"/>
    <w:basedOn w:val="a"/>
    <w:link w:val="affb"/>
    <w:uiPriority w:val="34"/>
    <w:qFormat/>
    <w:rsid w:val="00143E94"/>
    <w:pPr>
      <w:spacing w:after="200" w:line="276" w:lineRule="auto"/>
      <w:ind w:left="720"/>
      <w:contextualSpacing/>
    </w:pPr>
    <w:rPr>
      <w:rFonts w:ascii="Calibri" w:eastAsia="Calibri" w:hAnsi="Calibri" w:cs="Times New Roman"/>
      <w:sz w:val="22"/>
      <w:szCs w:val="22"/>
      <w:lang w:val="ru-RU" w:eastAsia="en-US"/>
    </w:rPr>
  </w:style>
  <w:style w:type="paragraph" w:customStyle="1" w:styleId="affc">
    <w:name w:val="ЯчТабл_лев"/>
    <w:basedOn w:val="a"/>
    <w:rsid w:val="00143E94"/>
    <w:rPr>
      <w:rFonts w:ascii="Times New Roman" w:eastAsia="Times New Roman" w:hAnsi="Times New Roman" w:cs="Times New Roman"/>
      <w:sz w:val="28"/>
      <w:lang w:val="ru-RU" w:eastAsia="ru-RU"/>
    </w:rPr>
  </w:style>
  <w:style w:type="paragraph" w:customStyle="1" w:styleId="affd">
    <w:name w:val="ЯчТаб_центр"/>
    <w:basedOn w:val="a"/>
    <w:next w:val="affc"/>
    <w:rsid w:val="00143E94"/>
    <w:pPr>
      <w:jc w:val="center"/>
    </w:pPr>
    <w:rPr>
      <w:rFonts w:ascii="Times New Roman" w:eastAsia="Times New Roman" w:hAnsi="Times New Roman" w:cs="Times New Roman"/>
      <w:sz w:val="28"/>
      <w:lang w:val="ru-RU" w:eastAsia="ru-RU"/>
    </w:rPr>
  </w:style>
  <w:style w:type="paragraph" w:customStyle="1" w:styleId="affe">
    <w:name w:val="ПРОЕКТ"/>
    <w:basedOn w:val="120"/>
    <w:rsid w:val="00143E94"/>
    <w:pPr>
      <w:ind w:left="4536"/>
      <w:jc w:val="center"/>
    </w:pPr>
  </w:style>
  <w:style w:type="paragraph" w:customStyle="1" w:styleId="121">
    <w:name w:val="12ЯчТаб_цетн"/>
    <w:basedOn w:val="affd"/>
    <w:rsid w:val="00143E94"/>
  </w:style>
  <w:style w:type="paragraph" w:customStyle="1" w:styleId="122">
    <w:name w:val="12ЯчТабл_лев"/>
    <w:basedOn w:val="affc"/>
    <w:rsid w:val="00143E94"/>
  </w:style>
  <w:style w:type="paragraph" w:customStyle="1" w:styleId="afff">
    <w:name w:val="Принят"/>
    <w:basedOn w:val="a"/>
    <w:rsid w:val="00143E94"/>
    <w:pPr>
      <w:tabs>
        <w:tab w:val="right" w:pos="-2166"/>
        <w:tab w:val="right" w:pos="9063"/>
      </w:tabs>
      <w:spacing w:after="600"/>
      <w:ind w:firstLine="709"/>
      <w:jc w:val="both"/>
    </w:pPr>
    <w:rPr>
      <w:rFonts w:ascii="Times New Roman" w:eastAsia="Times New Roman" w:hAnsi="Times New Roman" w:cs="Times New Roman"/>
      <w:sz w:val="28"/>
      <w:lang w:val="ru-RU" w:eastAsia="ru-RU"/>
    </w:rPr>
  </w:style>
  <w:style w:type="character" w:styleId="afff0">
    <w:name w:val="Hyperlink"/>
    <w:uiPriority w:val="99"/>
    <w:unhideWhenUsed/>
    <w:rsid w:val="00143E94"/>
    <w:rPr>
      <w:color w:val="0000FF"/>
      <w:u w:val="single"/>
    </w:rPr>
  </w:style>
  <w:style w:type="paragraph" w:customStyle="1" w:styleId="111">
    <w:name w:val="Знак1 Знак Знак Знак1"/>
    <w:basedOn w:val="a"/>
    <w:rsid w:val="00143E94"/>
    <w:pPr>
      <w:spacing w:after="160" w:line="240" w:lineRule="exact"/>
    </w:pPr>
    <w:rPr>
      <w:rFonts w:ascii="Verdana" w:eastAsia="Times New Roman" w:hAnsi="Verdana" w:cs="Times New Roman"/>
      <w:sz w:val="24"/>
      <w:szCs w:val="24"/>
      <w:lang w:eastAsia="en-US"/>
    </w:rPr>
  </w:style>
  <w:style w:type="paragraph" w:customStyle="1" w:styleId="13">
    <w:name w:val="Знак1"/>
    <w:basedOn w:val="a"/>
    <w:rsid w:val="00143E94"/>
    <w:pPr>
      <w:spacing w:after="160" w:line="240" w:lineRule="exact"/>
    </w:pPr>
    <w:rPr>
      <w:rFonts w:ascii="Verdana" w:eastAsia="Times New Roman" w:hAnsi="Verdana" w:cs="Verdana"/>
      <w:lang w:eastAsia="en-US"/>
    </w:rPr>
  </w:style>
  <w:style w:type="paragraph" w:customStyle="1" w:styleId="Title">
    <w:name w:val="Title!Название НПА"/>
    <w:basedOn w:val="a"/>
    <w:rsid w:val="00143E94"/>
    <w:pPr>
      <w:spacing w:before="240" w:after="60"/>
      <w:ind w:firstLine="567"/>
      <w:jc w:val="center"/>
      <w:outlineLvl w:val="0"/>
    </w:pPr>
    <w:rPr>
      <w:rFonts w:ascii="Arial" w:eastAsia="Times New Roman" w:hAnsi="Arial" w:cs="Arial"/>
      <w:b/>
      <w:bCs/>
      <w:kern w:val="28"/>
      <w:sz w:val="32"/>
      <w:szCs w:val="32"/>
      <w:lang w:val="ru-RU" w:eastAsia="ru-RU"/>
    </w:rPr>
  </w:style>
  <w:style w:type="paragraph" w:customStyle="1" w:styleId="db9fe9049761426654245bb2dd862eecmsonormal">
    <w:name w:val="db9fe9049761426654245bb2dd862eecmsonormal"/>
    <w:basedOn w:val="a"/>
    <w:rsid w:val="00143E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Default">
    <w:name w:val="Default"/>
    <w:rsid w:val="00143E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1">
    <w:name w:val="Emphasis"/>
    <w:uiPriority w:val="20"/>
    <w:qFormat/>
    <w:rsid w:val="00143E94"/>
    <w:rPr>
      <w:i/>
      <w:iCs/>
    </w:rPr>
  </w:style>
  <w:style w:type="character" w:styleId="afff2">
    <w:name w:val="Book Title"/>
    <w:basedOn w:val="a0"/>
    <w:uiPriority w:val="33"/>
    <w:qFormat/>
    <w:rsid w:val="00143E94"/>
    <w:rPr>
      <w:b/>
      <w:bCs/>
      <w:i/>
      <w:iCs/>
      <w:spacing w:val="5"/>
    </w:rPr>
  </w:style>
  <w:style w:type="paragraph" w:customStyle="1" w:styleId="ConsPlusNonformat">
    <w:name w:val="ConsPlusNonformat"/>
    <w:rsid w:val="00143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3E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3E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3E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3E9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2z0">
    <w:name w:val="WW8Num2z0"/>
    <w:rsid w:val="00143E94"/>
    <w:rPr>
      <w:b w:val="0"/>
    </w:rPr>
  </w:style>
  <w:style w:type="character" w:customStyle="1" w:styleId="WW8Num8z2">
    <w:name w:val="WW8Num8z2"/>
    <w:rsid w:val="00143E94"/>
    <w:rPr>
      <w:rFonts w:ascii="Wingdings" w:hAnsi="Wingdings" w:cs="Wingdings" w:hint="default"/>
    </w:rPr>
  </w:style>
  <w:style w:type="paragraph" w:customStyle="1" w:styleId="afff3">
    <w:name w:val="Обычный текст"/>
    <w:basedOn w:val="a"/>
    <w:rsid w:val="00CA73C8"/>
    <w:pPr>
      <w:ind w:firstLine="567"/>
      <w:jc w:val="both"/>
    </w:pPr>
    <w:rPr>
      <w:rFonts w:ascii="Times New Roman" w:eastAsia="Times New Roman" w:hAnsi="Times New Roman" w:cs="Times New Roman"/>
      <w:sz w:val="28"/>
      <w:szCs w:val="24"/>
      <w:lang w:val="ru-RU" w:eastAsia="ru-RU"/>
    </w:rPr>
  </w:style>
  <w:style w:type="character" w:customStyle="1" w:styleId="WW-Absatz-Standardschriftart11111111111">
    <w:name w:val="WW-Absatz-Standardschriftart11111111111"/>
    <w:rsid w:val="007D3BD6"/>
  </w:style>
  <w:style w:type="character" w:customStyle="1" w:styleId="affb">
    <w:name w:val="Абзац списка Знак"/>
    <w:aliases w:val="ТЗ список Знак,Абзац списка нумерованный Знак"/>
    <w:link w:val="affa"/>
    <w:uiPriority w:val="34"/>
    <w:qFormat/>
    <w:locked/>
    <w:rsid w:val="00D5739D"/>
    <w:rPr>
      <w:rFonts w:ascii="Calibri" w:eastAsia="Calibri" w:hAnsi="Calibri" w:cs="Times New Roman"/>
    </w:rPr>
  </w:style>
  <w:style w:type="character" w:customStyle="1" w:styleId="afff4">
    <w:name w:val="Основной текст_"/>
    <w:link w:val="23"/>
    <w:locked/>
    <w:rsid w:val="00D5739D"/>
    <w:rPr>
      <w:spacing w:val="7"/>
      <w:shd w:val="clear" w:color="auto" w:fill="FFFFFF"/>
    </w:rPr>
  </w:style>
  <w:style w:type="paragraph" w:customStyle="1" w:styleId="23">
    <w:name w:val="Основной текст2"/>
    <w:basedOn w:val="a"/>
    <w:link w:val="afff4"/>
    <w:rsid w:val="00D5739D"/>
    <w:pPr>
      <w:shd w:val="clear" w:color="auto" w:fill="FFFFFF"/>
      <w:spacing w:before="120" w:after="360" w:line="0" w:lineRule="atLeast"/>
      <w:ind w:hanging="1800"/>
      <w:jc w:val="both"/>
    </w:pPr>
    <w:rPr>
      <w:rFonts w:eastAsiaTheme="minorHAnsi"/>
      <w:spacing w:val="7"/>
      <w:sz w:val="22"/>
      <w:szCs w:val="22"/>
      <w:lang w:val="ru-RU" w:eastAsia="en-US"/>
    </w:rPr>
  </w:style>
  <w:style w:type="paragraph" w:customStyle="1" w:styleId="Textbody">
    <w:name w:val="Text body"/>
    <w:basedOn w:val="a"/>
    <w:rsid w:val="00D5739D"/>
    <w:pPr>
      <w:suppressAutoHyphens/>
      <w:autoSpaceDN w:val="0"/>
    </w:pPr>
    <w:rPr>
      <w:rFonts w:ascii="Times New Roman" w:eastAsia="Times New Roman" w:hAnsi="Times New Roman" w:cs="Times New Roman"/>
      <w:kern w:val="3"/>
      <w:sz w:val="28"/>
      <w:szCs w:val="28"/>
      <w:lang w:val="ru-RU" w:eastAsia="en-US"/>
    </w:rPr>
  </w:style>
  <w:style w:type="paragraph" w:customStyle="1" w:styleId="14">
    <w:name w:val="Заголовок1"/>
    <w:basedOn w:val="a"/>
    <w:rsid w:val="00D5739D"/>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spacing">
    <w:name w:val="nospacing"/>
    <w:basedOn w:val="a"/>
    <w:rsid w:val="00D5739D"/>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ontstyle18">
    <w:name w:val="fontstyle18"/>
    <w:basedOn w:val="a0"/>
    <w:rsid w:val="00D5739D"/>
  </w:style>
  <w:style w:type="character" w:customStyle="1" w:styleId="24">
    <w:name w:val="Основной текст (2)_"/>
    <w:basedOn w:val="a0"/>
    <w:link w:val="25"/>
    <w:rsid w:val="007D2CAF"/>
    <w:rPr>
      <w:sz w:val="28"/>
      <w:szCs w:val="28"/>
      <w:shd w:val="clear" w:color="auto" w:fill="FFFFFF"/>
    </w:rPr>
  </w:style>
  <w:style w:type="paragraph" w:customStyle="1" w:styleId="25">
    <w:name w:val="Основной текст (2)"/>
    <w:basedOn w:val="a"/>
    <w:link w:val="24"/>
    <w:rsid w:val="007D2CAF"/>
    <w:pPr>
      <w:widowControl w:val="0"/>
      <w:shd w:val="clear" w:color="auto" w:fill="FFFFFF"/>
      <w:spacing w:before="300" w:after="720" w:line="0" w:lineRule="atLeast"/>
      <w:ind w:hanging="440"/>
      <w:jc w:val="center"/>
    </w:pPr>
    <w:rPr>
      <w:rFonts w:eastAsiaTheme="minorHAnsi"/>
      <w:sz w:val="28"/>
      <w:szCs w:val="28"/>
      <w:lang w:val="ru-RU" w:eastAsia="en-US"/>
    </w:rPr>
  </w:style>
  <w:style w:type="character" w:customStyle="1" w:styleId="15">
    <w:name w:val="Основной текст1"/>
    <w:rsid w:val="007D2CAF"/>
    <w:rPr>
      <w:color w:val="000000"/>
      <w:spacing w:val="1"/>
      <w:w w:val="100"/>
      <w:position w:val="0"/>
      <w:sz w:val="26"/>
      <w:szCs w:val="26"/>
      <w:shd w:val="clear" w:color="auto" w:fill="FFFFFF"/>
      <w:lang w:val="ru-RU" w:eastAsia="ru-RU" w:bidi="ru-RU"/>
    </w:rPr>
  </w:style>
  <w:style w:type="character" w:customStyle="1" w:styleId="a6">
    <w:name w:val="Обычный (веб) Знак"/>
    <w:basedOn w:val="a0"/>
    <w:link w:val="a5"/>
    <w:uiPriority w:val="99"/>
    <w:locked/>
    <w:rsid w:val="00497C1F"/>
    <w:rPr>
      <w:rFonts w:ascii="Times New Roman" w:eastAsia="SimSun" w:hAnsi="Times New Roman" w:cs="Times New Roman"/>
      <w:sz w:val="24"/>
      <w:szCs w:val="24"/>
      <w:lang w:val="en-US" w:eastAsia="zh-CN"/>
    </w:rPr>
  </w:style>
  <w:style w:type="paragraph" w:customStyle="1" w:styleId="16">
    <w:name w:val="Без интервала1"/>
    <w:uiPriority w:val="99"/>
    <w:rsid w:val="00497C1F"/>
    <w:pPr>
      <w:spacing w:after="0" w:line="240" w:lineRule="auto"/>
    </w:pPr>
    <w:rPr>
      <w:rFonts w:ascii="Calibri" w:eastAsia="Calibri" w:hAnsi="Calibri" w:cs="Times New Roman"/>
      <w:lang w:eastAsia="ru-RU"/>
    </w:rPr>
  </w:style>
  <w:style w:type="paragraph" w:customStyle="1" w:styleId="17">
    <w:name w:val="Абзац списка1"/>
    <w:basedOn w:val="a"/>
    <w:rsid w:val="001D2616"/>
    <w:pPr>
      <w:ind w:left="720"/>
      <w:contextualSpacing/>
    </w:pPr>
    <w:rPr>
      <w:rFonts w:ascii="Times New Roman" w:eastAsia="Calibri" w:hAnsi="Times New Roman" w:cs="Times New Roman"/>
      <w:sz w:val="24"/>
      <w:szCs w:val="24"/>
      <w:lang w:val="ru-RU" w:eastAsia="ru-RU"/>
    </w:rPr>
  </w:style>
  <w:style w:type="table" w:customStyle="1" w:styleId="TableGrid">
    <w:name w:val="TableGrid"/>
    <w:rsid w:val="00D83F3C"/>
    <w:pPr>
      <w:spacing w:after="0" w:line="240" w:lineRule="auto"/>
    </w:pPr>
    <w:rPr>
      <w:rFonts w:eastAsiaTheme="minorEastAsia"/>
      <w:lang w:eastAsia="ru-RU"/>
    </w:rPr>
    <w:tblPr>
      <w:tblCellMar>
        <w:top w:w="0" w:type="dxa"/>
        <w:left w:w="0" w:type="dxa"/>
        <w:bottom w:w="0" w:type="dxa"/>
        <w:right w:w="0" w:type="dxa"/>
      </w:tblCellMar>
    </w:tblPr>
  </w:style>
  <w:style w:type="character" w:styleId="afff5">
    <w:name w:val="FollowedHyperlink"/>
    <w:basedOn w:val="a0"/>
    <w:uiPriority w:val="99"/>
    <w:semiHidden/>
    <w:unhideWhenUsed/>
    <w:rsid w:val="003D4925"/>
    <w:rPr>
      <w:color w:val="954F72" w:themeColor="followedHyperlink"/>
      <w:u w:val="single"/>
    </w:rPr>
  </w:style>
  <w:style w:type="character" w:customStyle="1" w:styleId="FontStyle180">
    <w:name w:val="Font Style18"/>
    <w:rsid w:val="004021A6"/>
    <w:rPr>
      <w:rFonts w:ascii="Times New Roman" w:hAnsi="Times New Roman" w:cs="Times New Roman" w:hint="default"/>
      <w:b/>
      <w:bCs/>
      <w:sz w:val="26"/>
      <w:szCs w:val="26"/>
    </w:rPr>
  </w:style>
  <w:style w:type="paragraph" w:customStyle="1" w:styleId="title0">
    <w:name w:val="title0"/>
    <w:basedOn w:val="a"/>
    <w:rsid w:val="0077053D"/>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bodytextindent">
    <w:name w:val="bodytextindent"/>
    <w:basedOn w:val="a"/>
    <w:rsid w:val="0077053D"/>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8">
    <w:name w:val="Верхний колонтитул1"/>
    <w:basedOn w:val="a"/>
    <w:rsid w:val="0077053D"/>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uiPriority w:val="99"/>
    <w:locked/>
    <w:rsid w:val="0077053D"/>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366952845">
      <w:bodyDiv w:val="1"/>
      <w:marLeft w:val="0"/>
      <w:marRight w:val="0"/>
      <w:marTop w:val="0"/>
      <w:marBottom w:val="0"/>
      <w:divBdr>
        <w:top w:val="none" w:sz="0" w:space="0" w:color="auto"/>
        <w:left w:val="none" w:sz="0" w:space="0" w:color="auto"/>
        <w:bottom w:val="none" w:sz="0" w:space="0" w:color="auto"/>
        <w:right w:val="none" w:sz="0" w:space="0" w:color="auto"/>
      </w:divBdr>
    </w:div>
    <w:div w:id="14175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31018-9983-48E0-9C56-16E0E83E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46</Pages>
  <Words>12517</Words>
  <Characters>71350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2025-05-05T10:41:00Z</cp:lastPrinted>
  <dcterms:created xsi:type="dcterms:W3CDTF">2024-11-18T10:17:00Z</dcterms:created>
  <dcterms:modified xsi:type="dcterms:W3CDTF">2025-05-05T10:41:00Z</dcterms:modified>
</cp:coreProperties>
</file>