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71" w:rsidRDefault="00512371" w:rsidP="00512371">
      <w:pPr>
        <w:jc w:val="center"/>
        <w:rPr>
          <w:b/>
        </w:rPr>
      </w:pPr>
      <w:r>
        <w:rPr>
          <w:b/>
        </w:rPr>
        <w:t>Отчет о реализации  п</w:t>
      </w:r>
      <w:r w:rsidRPr="002F2BAD">
        <w:rPr>
          <w:b/>
        </w:rPr>
        <w:t>лан</w:t>
      </w:r>
      <w:r>
        <w:rPr>
          <w:b/>
        </w:rPr>
        <w:t>а</w:t>
      </w:r>
      <w:r w:rsidRPr="002F2BAD">
        <w:rPr>
          <w:b/>
        </w:rPr>
        <w:t xml:space="preserve"> мероприятий по </w:t>
      </w:r>
      <w:proofErr w:type="spellStart"/>
      <w:r w:rsidRPr="002F2BAD">
        <w:rPr>
          <w:b/>
        </w:rPr>
        <w:t>антикоррупционному</w:t>
      </w:r>
      <w:proofErr w:type="spellEnd"/>
      <w:r w:rsidRPr="002F2BAD">
        <w:rPr>
          <w:b/>
        </w:rPr>
        <w:t xml:space="preserve"> просвещению в </w:t>
      </w:r>
      <w:proofErr w:type="spellStart"/>
      <w:r>
        <w:rPr>
          <w:b/>
        </w:rPr>
        <w:t>Перлёвском</w:t>
      </w:r>
      <w:proofErr w:type="spellEnd"/>
      <w:r>
        <w:rPr>
          <w:b/>
        </w:rPr>
        <w:t xml:space="preserve"> сельском поселении за 202</w:t>
      </w:r>
      <w:r w:rsidR="006408AF">
        <w:rPr>
          <w:b/>
        </w:rPr>
        <w:t>5</w:t>
      </w:r>
      <w:r w:rsidRPr="002F2BAD">
        <w:rPr>
          <w:b/>
        </w:rPr>
        <w:t xml:space="preserve"> год</w:t>
      </w:r>
    </w:p>
    <w:p w:rsidR="00EC58E2" w:rsidRDefault="00EC58E2" w:rsidP="00F06EDB">
      <w:pPr>
        <w:pStyle w:val="a3"/>
        <w:jc w:val="center"/>
        <w:rPr>
          <w:rFonts w:ascii="Arial" w:hAnsi="Arial" w:cs="Arial"/>
          <w:sz w:val="24"/>
          <w:szCs w:val="24"/>
        </w:rPr>
      </w:pPr>
    </w:p>
    <w:tbl>
      <w:tblPr>
        <w:tblStyle w:val="ab"/>
        <w:tblW w:w="9640" w:type="dxa"/>
        <w:tblInd w:w="-34" w:type="dxa"/>
        <w:tblLayout w:type="fixed"/>
        <w:tblLook w:val="04A0"/>
      </w:tblPr>
      <w:tblGrid>
        <w:gridCol w:w="709"/>
        <w:gridCol w:w="3402"/>
        <w:gridCol w:w="29"/>
        <w:gridCol w:w="397"/>
        <w:gridCol w:w="3118"/>
        <w:gridCol w:w="29"/>
        <w:gridCol w:w="538"/>
        <w:gridCol w:w="1418"/>
      </w:tblGrid>
      <w:tr w:rsidR="00BD2781" w:rsidRPr="00B75730" w:rsidTr="003224AB">
        <w:tc>
          <w:tcPr>
            <w:tcW w:w="709" w:type="dxa"/>
          </w:tcPr>
          <w:p w:rsidR="00BD2781" w:rsidRPr="00B75730" w:rsidRDefault="00BD278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 w:rsidRPr="00B75730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BD2781" w:rsidRPr="00B75730" w:rsidRDefault="00BD2781" w:rsidP="003224AB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proofErr w:type="gramStart"/>
            <w:r w:rsidRPr="00B75730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B75730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B75730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31" w:type="dxa"/>
            <w:gridSpan w:val="2"/>
          </w:tcPr>
          <w:p w:rsidR="00BD2781" w:rsidRPr="00B75730" w:rsidRDefault="00BD278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  <w:gridSpan w:val="3"/>
          </w:tcPr>
          <w:p w:rsidR="00BD2781" w:rsidRPr="00B75730" w:rsidRDefault="00BD278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Ответственный</w:t>
            </w:r>
            <w:r w:rsidRPr="00B75730">
              <w:rPr>
                <w:rFonts w:ascii="Arial" w:eastAsia="Times New Roman" w:hAnsi="Arial" w:cs="Arial"/>
                <w:sz w:val="24"/>
                <w:szCs w:val="24"/>
              </w:rPr>
              <w:br/>
              <w:t>исполнитель</w:t>
            </w:r>
          </w:p>
        </w:tc>
        <w:tc>
          <w:tcPr>
            <w:tcW w:w="1956" w:type="dxa"/>
            <w:gridSpan w:val="2"/>
          </w:tcPr>
          <w:p w:rsidR="00BD2781" w:rsidRPr="00B75730" w:rsidRDefault="0051237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+/-</w:t>
            </w:r>
          </w:p>
        </w:tc>
      </w:tr>
      <w:tr w:rsidR="00BD2781" w:rsidRPr="00B75730" w:rsidTr="003224AB">
        <w:tc>
          <w:tcPr>
            <w:tcW w:w="709" w:type="dxa"/>
          </w:tcPr>
          <w:p w:rsidR="00BD2781" w:rsidRPr="00B75730" w:rsidRDefault="00BD2781" w:rsidP="003224AB">
            <w:pPr>
              <w:spacing w:before="40" w:after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2"/>
          </w:tcPr>
          <w:p w:rsidR="00BD2781" w:rsidRPr="00B75730" w:rsidRDefault="00BD2781" w:rsidP="003224AB">
            <w:pPr>
              <w:spacing w:before="40" w:after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</w:tcPr>
          <w:p w:rsidR="00BD2781" w:rsidRPr="00B75730" w:rsidRDefault="00BD2781" w:rsidP="003224AB">
            <w:pPr>
              <w:spacing w:before="40" w:after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956" w:type="dxa"/>
            <w:gridSpan w:val="2"/>
          </w:tcPr>
          <w:p w:rsidR="00BD2781" w:rsidRPr="00B75730" w:rsidRDefault="00BD2781" w:rsidP="003224AB">
            <w:pPr>
              <w:spacing w:before="40" w:after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BD2781" w:rsidRPr="00B75730" w:rsidTr="003224AB">
        <w:tc>
          <w:tcPr>
            <w:tcW w:w="9640" w:type="dxa"/>
            <w:gridSpan w:val="8"/>
          </w:tcPr>
          <w:p w:rsidR="00BD2781" w:rsidRPr="00B75730" w:rsidRDefault="00BD2781" w:rsidP="003224AB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Раздел </w:t>
            </w:r>
            <w:r w:rsidRPr="00B75730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I</w:t>
            </w:r>
            <w:r w:rsidRPr="00B7573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Pr="00B75730">
              <w:rPr>
                <w:rFonts w:ascii="Arial" w:eastAsia="Times New Roman" w:hAnsi="Arial" w:cs="Arial"/>
                <w:b/>
                <w:sz w:val="24"/>
                <w:szCs w:val="24"/>
              </w:rPr>
              <w:t>Антикоррупционное</w:t>
            </w:r>
            <w:proofErr w:type="spellEnd"/>
            <w:r w:rsidRPr="00B7573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образование</w:t>
            </w:r>
          </w:p>
        </w:tc>
      </w:tr>
      <w:tr w:rsidR="00BD2781" w:rsidRPr="00B75730" w:rsidTr="003224AB">
        <w:tc>
          <w:tcPr>
            <w:tcW w:w="709" w:type="dxa"/>
          </w:tcPr>
          <w:p w:rsidR="00BD2781" w:rsidRPr="00B75730" w:rsidRDefault="00BD2781" w:rsidP="003224AB">
            <w:pPr>
              <w:pStyle w:val="a7"/>
              <w:ind w:left="-108" w:right="-2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BD2781" w:rsidP="003224AB">
            <w:pPr>
              <w:shd w:val="clear" w:color="auto" w:fill="FFFFFF"/>
              <w:tabs>
                <w:tab w:val="left" w:pos="225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Добровольное анкетирование гражданских и муниципальных служащих Воронежской области</w:t>
            </w:r>
          </w:p>
          <w:p w:rsidR="00BD2781" w:rsidRPr="00B75730" w:rsidRDefault="00BD2781" w:rsidP="003224AB">
            <w:pPr>
              <w:shd w:val="clear" w:color="auto" w:fill="FFFFFF"/>
              <w:tabs>
                <w:tab w:val="left" w:pos="225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BD2781" w:rsidP="003224AB">
            <w:pPr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Администрация Перлевского сельского поселения</w:t>
            </w:r>
          </w:p>
        </w:tc>
        <w:tc>
          <w:tcPr>
            <w:tcW w:w="1956" w:type="dxa"/>
            <w:gridSpan w:val="2"/>
          </w:tcPr>
          <w:p w:rsidR="00BD2781" w:rsidRPr="00B75730" w:rsidRDefault="0051237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</w:tr>
      <w:tr w:rsidR="00BD2781" w:rsidRPr="00B75730" w:rsidTr="003224AB">
        <w:tc>
          <w:tcPr>
            <w:tcW w:w="709" w:type="dxa"/>
          </w:tcPr>
          <w:p w:rsidR="00BD2781" w:rsidRPr="00B75730" w:rsidRDefault="00BD2781" w:rsidP="003224AB">
            <w:pPr>
              <w:pStyle w:val="a7"/>
              <w:ind w:left="-108" w:right="-2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22.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BD2781" w:rsidP="003224AB">
            <w:pPr>
              <w:shd w:val="clear" w:color="auto" w:fill="FFFFFF"/>
              <w:tabs>
                <w:tab w:val="left" w:pos="2256"/>
              </w:tabs>
              <w:spacing w:after="180"/>
              <w:rPr>
                <w:rFonts w:ascii="Arial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Рассмотрение актуальных вопросов противодействия коррупции и профилактики коррупционных правонарушений в рамках мероприятий по профессиональному развитию гражданских и муниципальных служащих, лиц, замещающих государственные должности, муниципальные должности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BD2781" w:rsidP="003224AB">
            <w:pPr>
              <w:ind w:firstLine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Администрация Перлевского сельского поселения</w:t>
            </w:r>
          </w:p>
        </w:tc>
        <w:tc>
          <w:tcPr>
            <w:tcW w:w="1956" w:type="dxa"/>
            <w:gridSpan w:val="2"/>
          </w:tcPr>
          <w:p w:rsidR="00BD2781" w:rsidRPr="00B75730" w:rsidRDefault="00512371" w:rsidP="003224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BD2781" w:rsidRPr="00B75730" w:rsidTr="003224AB">
        <w:tc>
          <w:tcPr>
            <w:tcW w:w="709" w:type="dxa"/>
          </w:tcPr>
          <w:p w:rsidR="00BD2781" w:rsidRPr="00B75730" w:rsidRDefault="00BD2781" w:rsidP="003224AB">
            <w:pPr>
              <w:pStyle w:val="a7"/>
              <w:ind w:left="-108" w:right="-2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BD2781" w:rsidRPr="00B75730" w:rsidRDefault="00BD2781" w:rsidP="003224AB">
            <w:pPr>
              <w:shd w:val="clear" w:color="auto" w:fill="FFFFFF"/>
              <w:tabs>
                <w:tab w:val="left" w:pos="2256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Организация проведения мероприятий по профессиональному развитию 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544" w:type="dxa"/>
            <w:gridSpan w:val="3"/>
          </w:tcPr>
          <w:p w:rsidR="00BD2781" w:rsidRPr="00B75730" w:rsidRDefault="00BD278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Администрация Перлевского сельского поселения</w:t>
            </w:r>
          </w:p>
        </w:tc>
        <w:tc>
          <w:tcPr>
            <w:tcW w:w="1985" w:type="dxa"/>
            <w:gridSpan w:val="3"/>
          </w:tcPr>
          <w:p w:rsidR="00BD2781" w:rsidRPr="00B75730" w:rsidRDefault="0051237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</w:tr>
      <w:tr w:rsidR="00BD2781" w:rsidRPr="00B75730" w:rsidTr="003224AB">
        <w:tc>
          <w:tcPr>
            <w:tcW w:w="709" w:type="dxa"/>
          </w:tcPr>
          <w:p w:rsidR="00BD2781" w:rsidRPr="00B75730" w:rsidRDefault="00BD2781" w:rsidP="003224AB">
            <w:pPr>
              <w:pStyle w:val="a7"/>
              <w:ind w:left="-108" w:right="-2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BD2781" w:rsidP="003224AB">
            <w:pPr>
              <w:shd w:val="clear" w:color="auto" w:fill="FFFFFF"/>
              <w:tabs>
                <w:tab w:val="left" w:pos="2256"/>
              </w:tabs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Добровольное анкетирование гражданских и муниципальных служащих Перлевского сельского поселении по вопросам противодействия коррупции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BD2781" w:rsidP="003224AB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Администрация Перлевского сельского поселения</w:t>
            </w:r>
          </w:p>
        </w:tc>
        <w:tc>
          <w:tcPr>
            <w:tcW w:w="1985" w:type="dxa"/>
            <w:gridSpan w:val="3"/>
          </w:tcPr>
          <w:p w:rsidR="00BD2781" w:rsidRPr="00B75730" w:rsidRDefault="0051237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</w:tr>
      <w:tr w:rsidR="00BD2781" w:rsidRPr="00B75730" w:rsidTr="003224AB">
        <w:trPr>
          <w:trHeight w:val="557"/>
        </w:trPr>
        <w:tc>
          <w:tcPr>
            <w:tcW w:w="9640" w:type="dxa"/>
            <w:gridSpan w:val="8"/>
          </w:tcPr>
          <w:p w:rsidR="00BD2781" w:rsidRPr="00B75730" w:rsidRDefault="00BD2781" w:rsidP="003224AB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 xml:space="preserve">Раздел </w:t>
            </w:r>
            <w:r w:rsidRPr="00B7573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B75730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B75730">
              <w:rPr>
                <w:rFonts w:ascii="Arial" w:eastAsia="Times New Roman" w:hAnsi="Arial" w:cs="Arial"/>
                <w:sz w:val="24"/>
                <w:szCs w:val="24"/>
              </w:rPr>
              <w:t>Антикоррупционная</w:t>
            </w:r>
            <w:proofErr w:type="spellEnd"/>
            <w:r w:rsidRPr="00B75730">
              <w:rPr>
                <w:rFonts w:ascii="Arial" w:eastAsia="Times New Roman" w:hAnsi="Arial" w:cs="Arial"/>
                <w:sz w:val="24"/>
                <w:szCs w:val="24"/>
              </w:rPr>
              <w:t xml:space="preserve"> пропаганда</w:t>
            </w:r>
          </w:p>
        </w:tc>
      </w:tr>
      <w:tr w:rsidR="00BD2781" w:rsidRPr="00B75730" w:rsidTr="003224AB">
        <w:trPr>
          <w:trHeight w:val="331"/>
        </w:trPr>
        <w:tc>
          <w:tcPr>
            <w:tcW w:w="709" w:type="dxa"/>
          </w:tcPr>
          <w:p w:rsidR="00BD2781" w:rsidRPr="00B75730" w:rsidRDefault="00BD278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BD2781" w:rsidP="003224AB">
            <w:pPr>
              <w:pStyle w:val="ConsPlusNormal"/>
              <w:spacing w:line="235" w:lineRule="auto"/>
              <w:jc w:val="both"/>
              <w:rPr>
                <w:sz w:val="24"/>
                <w:szCs w:val="24"/>
              </w:rPr>
            </w:pPr>
            <w:r w:rsidRPr="00B75730">
              <w:rPr>
                <w:sz w:val="24"/>
                <w:szCs w:val="24"/>
              </w:rPr>
              <w:t xml:space="preserve">Размещение информационных стендов, посвященных </w:t>
            </w:r>
            <w:proofErr w:type="spellStart"/>
            <w:r w:rsidRPr="00B75730">
              <w:rPr>
                <w:sz w:val="24"/>
                <w:szCs w:val="24"/>
              </w:rPr>
              <w:t>антикоррупционному</w:t>
            </w:r>
            <w:proofErr w:type="spellEnd"/>
            <w:r w:rsidRPr="00B75730">
              <w:rPr>
                <w:sz w:val="24"/>
                <w:szCs w:val="24"/>
              </w:rPr>
              <w:t xml:space="preserve"> </w:t>
            </w:r>
            <w:r w:rsidRPr="00B75730">
              <w:rPr>
                <w:sz w:val="24"/>
                <w:szCs w:val="24"/>
              </w:rPr>
              <w:lastRenderedPageBreak/>
              <w:t xml:space="preserve">просвещению в администрации Перлевского сельского поселения и организациях, находящихся в их ведении, а также в местах </w:t>
            </w:r>
          </w:p>
          <w:p w:rsidR="00BD2781" w:rsidRPr="00B75730" w:rsidRDefault="00BD2781" w:rsidP="003224AB">
            <w:pPr>
              <w:pStyle w:val="ConsPlusNormal"/>
              <w:spacing w:after="120" w:line="235" w:lineRule="auto"/>
              <w:jc w:val="both"/>
              <w:rPr>
                <w:sz w:val="24"/>
                <w:szCs w:val="24"/>
              </w:rPr>
            </w:pPr>
            <w:r w:rsidRPr="00B75730">
              <w:rPr>
                <w:sz w:val="24"/>
                <w:szCs w:val="24"/>
              </w:rPr>
              <w:t>предоставления гражданам государственных и муниципальных услуг</w:t>
            </w:r>
          </w:p>
          <w:p w:rsidR="00BD2781" w:rsidRPr="00B75730" w:rsidRDefault="00BD2781" w:rsidP="003224AB">
            <w:pPr>
              <w:pStyle w:val="ConsPlusNormal"/>
              <w:spacing w:after="120" w:line="23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BD278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Перлевского сельского поселения</w:t>
            </w:r>
          </w:p>
        </w:tc>
        <w:tc>
          <w:tcPr>
            <w:tcW w:w="1418" w:type="dxa"/>
          </w:tcPr>
          <w:p w:rsidR="00BD2781" w:rsidRPr="00B75730" w:rsidRDefault="0051237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</w:tr>
      <w:tr w:rsidR="00BD2781" w:rsidRPr="00B75730" w:rsidTr="003224AB">
        <w:tc>
          <w:tcPr>
            <w:tcW w:w="9640" w:type="dxa"/>
            <w:gridSpan w:val="8"/>
          </w:tcPr>
          <w:p w:rsidR="00BD2781" w:rsidRPr="00B75730" w:rsidRDefault="00BD2781" w:rsidP="003224AB">
            <w:pPr>
              <w:spacing w:before="12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Раздел </w:t>
            </w:r>
            <w:r w:rsidRPr="00B7573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III</w:t>
            </w: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. Иные мероприятия</w:t>
            </w:r>
          </w:p>
        </w:tc>
      </w:tr>
      <w:tr w:rsidR="00BD2781" w:rsidRPr="00B75730" w:rsidTr="003224AB">
        <w:tc>
          <w:tcPr>
            <w:tcW w:w="709" w:type="dxa"/>
          </w:tcPr>
          <w:p w:rsidR="00BD2781" w:rsidRPr="00B75730" w:rsidRDefault="00BD278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3828" w:type="dxa"/>
            <w:gridSpan w:val="3"/>
          </w:tcPr>
          <w:p w:rsidR="00BD2781" w:rsidRPr="00B75730" w:rsidRDefault="00BD2781" w:rsidP="003224AB">
            <w:pPr>
              <w:spacing w:line="228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Проведение тематических мероприятий, посвященных Международному дню борьбы с коррупцией (20 декабря)</w:t>
            </w:r>
          </w:p>
        </w:tc>
        <w:tc>
          <w:tcPr>
            <w:tcW w:w="3685" w:type="dxa"/>
            <w:gridSpan w:val="3"/>
          </w:tcPr>
          <w:p w:rsidR="00BD2781" w:rsidRPr="00B75730" w:rsidRDefault="00BD2781" w:rsidP="003224AB">
            <w:pPr>
              <w:spacing w:after="10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Администрация Перлевского сельского поселения</w:t>
            </w:r>
          </w:p>
        </w:tc>
        <w:tc>
          <w:tcPr>
            <w:tcW w:w="1418" w:type="dxa"/>
          </w:tcPr>
          <w:p w:rsidR="00BD2781" w:rsidRPr="00B75730" w:rsidRDefault="0051237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</w:tr>
      <w:tr w:rsidR="00BD2781" w:rsidRPr="00B75730" w:rsidTr="003224AB">
        <w:tc>
          <w:tcPr>
            <w:tcW w:w="9640" w:type="dxa"/>
            <w:gridSpan w:val="8"/>
          </w:tcPr>
          <w:p w:rsidR="00BD2781" w:rsidRPr="00B75730" w:rsidRDefault="00BD2781" w:rsidP="003224AB">
            <w:pPr>
              <w:spacing w:before="100" w:after="10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 xml:space="preserve">Раздел </w:t>
            </w:r>
            <w:r w:rsidRPr="00B7573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IV</w:t>
            </w:r>
            <w:r w:rsidRPr="00B75730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gramStart"/>
            <w:r w:rsidRPr="00B75730">
              <w:rPr>
                <w:rFonts w:ascii="Arial" w:eastAsia="Times New Roman" w:hAnsi="Arial" w:cs="Arial"/>
                <w:sz w:val="24"/>
                <w:szCs w:val="24"/>
              </w:rPr>
              <w:t>Контроль за</w:t>
            </w:r>
            <w:proofErr w:type="gramEnd"/>
            <w:r w:rsidRPr="00B75730">
              <w:rPr>
                <w:rFonts w:ascii="Arial" w:eastAsia="Times New Roman" w:hAnsi="Arial" w:cs="Arial"/>
                <w:sz w:val="24"/>
                <w:szCs w:val="24"/>
              </w:rPr>
              <w:t xml:space="preserve"> выполнением мероприятий, предусмотренных настоящим Планом</w:t>
            </w:r>
          </w:p>
        </w:tc>
      </w:tr>
      <w:tr w:rsidR="00BD2781" w:rsidRPr="00B75730" w:rsidTr="003224AB">
        <w:tc>
          <w:tcPr>
            <w:tcW w:w="709" w:type="dxa"/>
          </w:tcPr>
          <w:p w:rsidR="00BD2781" w:rsidRPr="00B75730" w:rsidRDefault="00BD2781" w:rsidP="003224AB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4.1.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781" w:rsidRPr="00B75730" w:rsidRDefault="00BD2781" w:rsidP="003224AB">
            <w:pPr>
              <w:spacing w:after="120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75730">
              <w:rPr>
                <w:rFonts w:ascii="Arial" w:eastAsia="Times New Roman" w:hAnsi="Arial" w:cs="Arial"/>
                <w:sz w:val="24"/>
                <w:szCs w:val="24"/>
              </w:rPr>
              <w:t>Размещение на официальном сайте администрации Перлевского сельского поселения в разделе «Противодействие коррупции» отчетов о реализации планов противодействия коррупции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781" w:rsidRPr="00B75730" w:rsidRDefault="00BD2781" w:rsidP="003224A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730">
              <w:rPr>
                <w:rFonts w:ascii="Arial" w:hAnsi="Arial" w:cs="Arial"/>
                <w:sz w:val="24"/>
                <w:szCs w:val="24"/>
              </w:rPr>
              <w:t>Администрация Перлевского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81" w:rsidRPr="00B75730" w:rsidRDefault="00512371" w:rsidP="003224A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</w:tbl>
    <w:p w:rsidR="00BD2781" w:rsidRPr="00B75730" w:rsidRDefault="00BD2781" w:rsidP="00BD2781">
      <w:pPr>
        <w:tabs>
          <w:tab w:val="left" w:pos="7170"/>
        </w:tabs>
        <w:rPr>
          <w:rFonts w:ascii="Arial" w:hAnsi="Arial" w:cs="Arial"/>
          <w:sz w:val="24"/>
          <w:szCs w:val="24"/>
        </w:rPr>
      </w:pPr>
    </w:p>
    <w:p w:rsidR="00BD2781" w:rsidRPr="00AC70C2" w:rsidRDefault="00BD2781" w:rsidP="00BD2781">
      <w:pPr>
        <w:pStyle w:val="21"/>
        <w:ind w:left="0" w:firstLine="0"/>
        <w:jc w:val="right"/>
        <w:rPr>
          <w:rFonts w:ascii="Arial" w:hAnsi="Arial" w:cs="Arial"/>
          <w:sz w:val="24"/>
          <w:szCs w:val="24"/>
        </w:rPr>
      </w:pPr>
    </w:p>
    <w:p w:rsidR="00BD2781" w:rsidRPr="00AC70C2" w:rsidRDefault="00BD2781" w:rsidP="00BD2781">
      <w:pPr>
        <w:pStyle w:val="21"/>
        <w:ind w:left="0" w:firstLine="0"/>
        <w:jc w:val="right"/>
        <w:rPr>
          <w:rFonts w:ascii="Arial" w:hAnsi="Arial" w:cs="Arial"/>
          <w:sz w:val="24"/>
          <w:szCs w:val="24"/>
        </w:rPr>
      </w:pPr>
    </w:p>
    <w:p w:rsidR="00BD2781" w:rsidRPr="00AC70C2" w:rsidRDefault="00BD2781" w:rsidP="00BD2781">
      <w:pPr>
        <w:pStyle w:val="21"/>
        <w:ind w:left="0" w:firstLine="0"/>
        <w:jc w:val="right"/>
        <w:rPr>
          <w:rFonts w:ascii="Arial" w:hAnsi="Arial" w:cs="Arial"/>
          <w:sz w:val="24"/>
          <w:szCs w:val="24"/>
        </w:rPr>
      </w:pPr>
    </w:p>
    <w:p w:rsidR="00BD2781" w:rsidRPr="00AC70C2" w:rsidRDefault="00BD2781" w:rsidP="00BD2781">
      <w:pPr>
        <w:pStyle w:val="21"/>
        <w:ind w:left="0" w:firstLine="0"/>
        <w:jc w:val="right"/>
        <w:rPr>
          <w:rFonts w:ascii="Arial" w:hAnsi="Arial" w:cs="Arial"/>
          <w:sz w:val="24"/>
          <w:szCs w:val="24"/>
        </w:rPr>
      </w:pPr>
    </w:p>
    <w:p w:rsidR="00BD2781" w:rsidRDefault="00BD2781" w:rsidP="00BD2781">
      <w:pPr>
        <w:jc w:val="center"/>
        <w:rPr>
          <w:b/>
          <w:bCs/>
          <w:sz w:val="24"/>
          <w:szCs w:val="24"/>
        </w:rPr>
      </w:pPr>
    </w:p>
    <w:p w:rsidR="00BD2781" w:rsidRDefault="00BD2781" w:rsidP="00BD2781">
      <w:pPr>
        <w:jc w:val="center"/>
        <w:rPr>
          <w:b/>
          <w:bCs/>
          <w:sz w:val="24"/>
          <w:szCs w:val="24"/>
        </w:rPr>
      </w:pPr>
    </w:p>
    <w:p w:rsidR="00BD2781" w:rsidRDefault="00BD2781" w:rsidP="00BD2781">
      <w:pPr>
        <w:jc w:val="center"/>
        <w:rPr>
          <w:b/>
          <w:bCs/>
          <w:sz w:val="24"/>
          <w:szCs w:val="24"/>
        </w:rPr>
      </w:pPr>
    </w:p>
    <w:p w:rsidR="00BD2781" w:rsidRDefault="00BD2781" w:rsidP="00BD2781">
      <w:pPr>
        <w:jc w:val="center"/>
        <w:rPr>
          <w:b/>
          <w:bCs/>
          <w:sz w:val="24"/>
          <w:szCs w:val="24"/>
        </w:rPr>
      </w:pPr>
    </w:p>
    <w:p w:rsidR="00BD2781" w:rsidRDefault="00BD2781" w:rsidP="00BD2781">
      <w:pPr>
        <w:spacing w:after="160" w:line="259" w:lineRule="auto"/>
        <w:ind w:firstLine="0"/>
        <w:jc w:val="left"/>
        <w:rPr>
          <w:sz w:val="24"/>
          <w:szCs w:val="24"/>
          <w:highlight w:val="yellow"/>
          <w:lang w:eastAsia="en-US"/>
        </w:rPr>
      </w:pPr>
    </w:p>
    <w:sectPr w:rsidR="00BD2781" w:rsidSect="00030706">
      <w:pgSz w:w="11906" w:h="16838"/>
      <w:pgMar w:top="2268" w:right="567" w:bottom="567" w:left="156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2C78"/>
    <w:multiLevelType w:val="hybridMultilevel"/>
    <w:tmpl w:val="04A0BAF4"/>
    <w:lvl w:ilvl="0" w:tplc="B3848266">
      <w:start w:val="1"/>
      <w:numFmt w:val="decimal"/>
      <w:lvlText w:val="%1."/>
      <w:lvlJc w:val="left"/>
      <w:pPr>
        <w:ind w:left="2323" w:hanging="1755"/>
      </w:pPr>
    </w:lvl>
    <w:lvl w:ilvl="1" w:tplc="04190019">
      <w:start w:val="1"/>
      <w:numFmt w:val="decimal"/>
      <w:lvlText w:val="%2."/>
      <w:lvlJc w:val="left"/>
      <w:pPr>
        <w:tabs>
          <w:tab w:val="num" w:pos="568"/>
        </w:tabs>
        <w:ind w:left="5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88"/>
        </w:tabs>
        <w:ind w:left="12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28"/>
        </w:tabs>
        <w:ind w:left="27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48"/>
        </w:tabs>
        <w:ind w:left="34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68"/>
        </w:tabs>
        <w:ind w:left="41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88"/>
        </w:tabs>
        <w:ind w:left="48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08"/>
        </w:tabs>
        <w:ind w:left="560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00F"/>
    <w:rsid w:val="00031367"/>
    <w:rsid w:val="002F19A5"/>
    <w:rsid w:val="00340886"/>
    <w:rsid w:val="00350E44"/>
    <w:rsid w:val="00361EFF"/>
    <w:rsid w:val="003E329C"/>
    <w:rsid w:val="00512371"/>
    <w:rsid w:val="006408AF"/>
    <w:rsid w:val="006B26B4"/>
    <w:rsid w:val="006F5F85"/>
    <w:rsid w:val="007506B9"/>
    <w:rsid w:val="009E0861"/>
    <w:rsid w:val="00A90BFB"/>
    <w:rsid w:val="00B35361"/>
    <w:rsid w:val="00B61BD0"/>
    <w:rsid w:val="00BA7C77"/>
    <w:rsid w:val="00BB100F"/>
    <w:rsid w:val="00BD2781"/>
    <w:rsid w:val="00C03EE7"/>
    <w:rsid w:val="00C356F9"/>
    <w:rsid w:val="00D954BB"/>
    <w:rsid w:val="00E23D75"/>
    <w:rsid w:val="00E45835"/>
    <w:rsid w:val="00E83FA5"/>
    <w:rsid w:val="00E954B6"/>
    <w:rsid w:val="00EC58E2"/>
    <w:rsid w:val="00EC5E72"/>
    <w:rsid w:val="00ED4297"/>
    <w:rsid w:val="00F06EDB"/>
    <w:rsid w:val="00F1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B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954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D954BB"/>
    <w:pPr>
      <w:ind w:firstLine="0"/>
      <w:jc w:val="center"/>
    </w:pPr>
    <w:rPr>
      <w:rFonts w:eastAsia="Times New Roman"/>
      <w:szCs w:val="20"/>
    </w:rPr>
  </w:style>
  <w:style w:type="character" w:customStyle="1" w:styleId="a6">
    <w:name w:val="Название Знак"/>
    <w:basedOn w:val="a0"/>
    <w:link w:val="a5"/>
    <w:rsid w:val="00D954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D954BB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F06EDB"/>
    <w:pPr>
      <w:ind w:left="720"/>
      <w:contextualSpacing/>
    </w:pPr>
  </w:style>
  <w:style w:type="paragraph" w:customStyle="1" w:styleId="ConsPlusNormal">
    <w:name w:val="ConsPlusNormal"/>
    <w:link w:val="ConsPlusNormal1"/>
    <w:rsid w:val="00F06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F06ED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F06ED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58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E2"/>
    <w:rPr>
      <w:rFonts w:ascii="Tahoma" w:eastAsia="Calibri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40886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34088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95pt">
    <w:name w:val="Основной текст (2) + 9;5 pt"/>
    <w:basedOn w:val="2"/>
    <w:rsid w:val="00340886"/>
    <w:rPr>
      <w:b/>
      <w:bCs/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40886"/>
    <w:pPr>
      <w:widowControl w:val="0"/>
      <w:shd w:val="clear" w:color="auto" w:fill="FFFFFF"/>
      <w:spacing w:after="420" w:line="0" w:lineRule="atLeast"/>
      <w:ind w:firstLine="0"/>
      <w:jc w:val="left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212pt">
    <w:name w:val="Основной текст (2) + 12 pt;Полужирный"/>
    <w:basedOn w:val="2"/>
    <w:rsid w:val="00C03EE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b">
    <w:name w:val="Table Grid"/>
    <w:basedOn w:val="a1"/>
    <w:uiPriority w:val="59"/>
    <w:rsid w:val="00BD27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unhideWhenUsed/>
    <w:rsid w:val="00BD2781"/>
    <w:pPr>
      <w:ind w:left="566" w:hanging="283"/>
      <w:jc w:val="left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22</cp:revision>
  <cp:lastPrinted>2026-02-03T06:42:00Z</cp:lastPrinted>
  <dcterms:created xsi:type="dcterms:W3CDTF">2023-08-25T08:08:00Z</dcterms:created>
  <dcterms:modified xsi:type="dcterms:W3CDTF">2026-02-03T06:47:00Z</dcterms:modified>
</cp:coreProperties>
</file>