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1B" w:rsidRPr="007668FD" w:rsidRDefault="00606C1B" w:rsidP="00A42FA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668FD">
        <w:rPr>
          <w:rFonts w:ascii="Arial" w:hAnsi="Arial" w:cs="Arial"/>
          <w:sz w:val="24"/>
          <w:szCs w:val="24"/>
        </w:rPr>
        <w:t>СОВЕТ НАРОДНЫХ ДЕПУТАТОВ</w:t>
      </w:r>
    </w:p>
    <w:p w:rsidR="009D621C" w:rsidRPr="007668FD" w:rsidRDefault="0094657D" w:rsidP="00A42FA0">
      <w:pPr>
        <w:ind w:firstLine="709"/>
        <w:jc w:val="center"/>
        <w:rPr>
          <w:rFonts w:cs="Arial"/>
        </w:rPr>
      </w:pPr>
      <w:r w:rsidRPr="007668FD">
        <w:rPr>
          <w:rFonts w:cs="Arial"/>
        </w:rPr>
        <w:t xml:space="preserve">ПЕРЛЕВСКОГО СЕЛЬСКОГО </w:t>
      </w:r>
      <w:r w:rsidR="00606C1B" w:rsidRPr="007668FD">
        <w:rPr>
          <w:rFonts w:cs="Arial"/>
        </w:rPr>
        <w:t>ПОСЕЛЕНИЯ</w:t>
      </w:r>
    </w:p>
    <w:p w:rsidR="00606C1B" w:rsidRPr="007668FD" w:rsidRDefault="00606C1B" w:rsidP="00A42FA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668FD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606C1B" w:rsidRPr="007668FD" w:rsidRDefault="00606C1B" w:rsidP="00A42FA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668FD">
        <w:rPr>
          <w:rFonts w:ascii="Arial" w:hAnsi="Arial" w:cs="Arial"/>
          <w:sz w:val="24"/>
          <w:szCs w:val="24"/>
        </w:rPr>
        <w:t>ВОРОНЕЖСКОЙ ОБЛАСТИ</w:t>
      </w:r>
    </w:p>
    <w:p w:rsidR="00606C1B" w:rsidRPr="007668FD" w:rsidRDefault="00606C1B" w:rsidP="00A42FA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606C1B" w:rsidRPr="007668FD" w:rsidRDefault="00606C1B" w:rsidP="00A42FA0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7668FD">
        <w:rPr>
          <w:rFonts w:ascii="Arial" w:hAnsi="Arial" w:cs="Arial"/>
          <w:sz w:val="24"/>
          <w:szCs w:val="24"/>
        </w:rPr>
        <w:t>РЕШЕНИЕ</w:t>
      </w:r>
    </w:p>
    <w:p w:rsidR="00FB665F" w:rsidRPr="007668FD" w:rsidRDefault="00FB665F" w:rsidP="00A42FA0">
      <w:pPr>
        <w:pStyle w:val="21"/>
        <w:ind w:firstLine="709"/>
        <w:jc w:val="both"/>
        <w:rPr>
          <w:rFonts w:cs="Arial"/>
          <w:sz w:val="24"/>
          <w:szCs w:val="24"/>
          <w:lang w:eastAsia="ru-RU"/>
        </w:rPr>
      </w:pPr>
    </w:p>
    <w:p w:rsidR="001E258A" w:rsidRPr="007668FD" w:rsidRDefault="009F36DB" w:rsidP="00A42FA0">
      <w:pPr>
        <w:pStyle w:val="21"/>
        <w:jc w:val="both"/>
        <w:rPr>
          <w:rFonts w:cs="Arial"/>
          <w:b w:val="0"/>
          <w:sz w:val="24"/>
          <w:szCs w:val="24"/>
        </w:rPr>
      </w:pPr>
      <w:r w:rsidRPr="007668FD">
        <w:rPr>
          <w:rFonts w:cs="Arial"/>
          <w:b w:val="0"/>
          <w:sz w:val="24"/>
          <w:szCs w:val="24"/>
        </w:rPr>
        <w:t>от</w:t>
      </w:r>
      <w:r w:rsidR="00B7736A" w:rsidRPr="007668FD">
        <w:rPr>
          <w:rFonts w:cs="Arial"/>
          <w:b w:val="0"/>
          <w:sz w:val="24"/>
          <w:szCs w:val="24"/>
        </w:rPr>
        <w:t xml:space="preserve"> 0</w:t>
      </w:r>
      <w:r w:rsidR="003C5AF3" w:rsidRPr="007668FD">
        <w:rPr>
          <w:rFonts w:cs="Arial"/>
          <w:b w:val="0"/>
          <w:sz w:val="24"/>
          <w:szCs w:val="24"/>
        </w:rPr>
        <w:t>5</w:t>
      </w:r>
      <w:r w:rsidR="00B7736A" w:rsidRPr="007668FD">
        <w:rPr>
          <w:rFonts w:cs="Arial"/>
          <w:b w:val="0"/>
          <w:sz w:val="24"/>
          <w:szCs w:val="24"/>
        </w:rPr>
        <w:t>.11</w:t>
      </w:r>
      <w:r w:rsidR="001E258A" w:rsidRPr="007668FD">
        <w:rPr>
          <w:rFonts w:cs="Arial"/>
          <w:b w:val="0"/>
          <w:sz w:val="24"/>
          <w:szCs w:val="24"/>
        </w:rPr>
        <w:t>.</w:t>
      </w:r>
      <w:r w:rsidR="003C5AF3" w:rsidRPr="007668FD">
        <w:rPr>
          <w:rFonts w:cs="Arial"/>
          <w:b w:val="0"/>
          <w:sz w:val="24"/>
          <w:szCs w:val="24"/>
        </w:rPr>
        <w:t>2020</w:t>
      </w:r>
      <w:r w:rsidR="001E258A" w:rsidRPr="007668FD">
        <w:rPr>
          <w:rFonts w:cs="Arial"/>
          <w:b w:val="0"/>
          <w:sz w:val="24"/>
          <w:szCs w:val="24"/>
        </w:rPr>
        <w:t xml:space="preserve"> г</w:t>
      </w:r>
      <w:r w:rsidR="00A42FA0" w:rsidRPr="007668FD">
        <w:rPr>
          <w:rFonts w:cs="Arial"/>
          <w:b w:val="0"/>
          <w:sz w:val="24"/>
          <w:szCs w:val="24"/>
        </w:rPr>
        <w:t xml:space="preserve"> </w:t>
      </w:r>
      <w:r w:rsidR="001E258A" w:rsidRPr="007668FD">
        <w:rPr>
          <w:rFonts w:cs="Arial"/>
          <w:b w:val="0"/>
          <w:sz w:val="24"/>
          <w:szCs w:val="24"/>
        </w:rPr>
        <w:t xml:space="preserve">№ </w:t>
      </w:r>
      <w:r w:rsidR="00FB5651" w:rsidRPr="007668FD">
        <w:rPr>
          <w:rFonts w:cs="Arial"/>
          <w:b w:val="0"/>
          <w:sz w:val="24"/>
          <w:szCs w:val="24"/>
        </w:rPr>
        <w:t>14</w:t>
      </w:r>
    </w:p>
    <w:p w:rsidR="001E258A" w:rsidRPr="007668FD" w:rsidRDefault="009F36DB" w:rsidP="00A42FA0">
      <w:pPr>
        <w:rPr>
          <w:rFonts w:cs="Arial"/>
        </w:rPr>
      </w:pPr>
      <w:r w:rsidRPr="007668FD">
        <w:rPr>
          <w:rFonts w:cs="Arial"/>
        </w:rPr>
        <w:t xml:space="preserve">с. </w:t>
      </w:r>
      <w:r w:rsidR="0094657D" w:rsidRPr="007668FD">
        <w:rPr>
          <w:rFonts w:cs="Arial"/>
        </w:rPr>
        <w:t>Перлевка</w:t>
      </w:r>
    </w:p>
    <w:p w:rsidR="00FB665F" w:rsidRPr="007668FD" w:rsidRDefault="00FB665F" w:rsidP="00A42FA0">
      <w:pPr>
        <w:ind w:firstLine="709"/>
        <w:rPr>
          <w:rFonts w:cs="Arial"/>
        </w:rPr>
      </w:pPr>
    </w:p>
    <w:p w:rsidR="000D5738" w:rsidRPr="007668FD" w:rsidRDefault="000D5738" w:rsidP="008E7EEC">
      <w:pPr>
        <w:pStyle w:val="Title"/>
        <w:jc w:val="left"/>
        <w:rPr>
          <w:sz w:val="24"/>
          <w:szCs w:val="24"/>
        </w:rPr>
      </w:pPr>
      <w:r w:rsidRPr="007668FD">
        <w:rPr>
          <w:sz w:val="24"/>
          <w:szCs w:val="24"/>
        </w:rPr>
        <w:t>О земельном налоге на 20</w:t>
      </w:r>
      <w:r w:rsidR="009F36DB" w:rsidRPr="007668FD">
        <w:rPr>
          <w:sz w:val="24"/>
          <w:szCs w:val="24"/>
        </w:rPr>
        <w:t>2</w:t>
      </w:r>
      <w:r w:rsidR="004F6F90" w:rsidRPr="007668FD">
        <w:rPr>
          <w:sz w:val="24"/>
          <w:szCs w:val="24"/>
        </w:rPr>
        <w:t>1</w:t>
      </w:r>
      <w:r w:rsidRPr="007668FD">
        <w:rPr>
          <w:sz w:val="24"/>
          <w:szCs w:val="24"/>
        </w:rPr>
        <w:t xml:space="preserve"> год</w:t>
      </w:r>
    </w:p>
    <w:p w:rsidR="00FB665F" w:rsidRPr="007668FD" w:rsidRDefault="00FB665F" w:rsidP="00A42FA0">
      <w:pPr>
        <w:ind w:firstLine="709"/>
        <w:rPr>
          <w:rFonts w:cs="Arial"/>
        </w:rPr>
      </w:pPr>
    </w:p>
    <w:p w:rsidR="00647AD0" w:rsidRPr="007668FD" w:rsidRDefault="000D5738" w:rsidP="00A42FA0">
      <w:pPr>
        <w:ind w:firstLine="709"/>
        <w:rPr>
          <w:rFonts w:cs="Arial"/>
        </w:rPr>
      </w:pPr>
      <w:r w:rsidRPr="007668FD">
        <w:rPr>
          <w:rFonts w:cs="Arial"/>
        </w:rPr>
        <w:t xml:space="preserve">В соответствии с главой 31 Налогового Кодекса Российской Федерации, Уставом </w:t>
      </w:r>
      <w:r w:rsidR="0094657D" w:rsidRPr="007668FD">
        <w:rPr>
          <w:rFonts w:cs="Arial"/>
        </w:rPr>
        <w:t>Перлевского сельского</w:t>
      </w:r>
      <w:r w:rsidR="009F36DB" w:rsidRPr="007668FD">
        <w:rPr>
          <w:rFonts w:cs="Arial"/>
        </w:rPr>
        <w:t xml:space="preserve"> </w:t>
      </w:r>
      <w:r w:rsidRPr="007668FD">
        <w:rPr>
          <w:rFonts w:cs="Arial"/>
        </w:rPr>
        <w:t xml:space="preserve">поселения, </w:t>
      </w:r>
      <w:r w:rsidR="004F6F90" w:rsidRPr="007668FD">
        <w:rPr>
          <w:rFonts w:cs="Arial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 и на основании Устава муниципального образования </w:t>
      </w:r>
      <w:r w:rsidR="009F36DB" w:rsidRPr="007668FD">
        <w:rPr>
          <w:rFonts w:cs="Arial"/>
        </w:rPr>
        <w:t xml:space="preserve"> </w:t>
      </w:r>
      <w:r w:rsidR="004F6F90" w:rsidRPr="007668FD">
        <w:rPr>
          <w:rFonts w:cs="Arial"/>
        </w:rPr>
        <w:t xml:space="preserve">Совет народных депутатов Перлевского сельского поселения, </w:t>
      </w:r>
      <w:r w:rsidR="00A13424" w:rsidRPr="007668FD">
        <w:rPr>
          <w:rFonts w:cs="Arial"/>
        </w:rPr>
        <w:t>решил</w:t>
      </w:r>
      <w:r w:rsidR="00B7372A" w:rsidRPr="007668FD">
        <w:rPr>
          <w:rFonts w:cs="Arial"/>
        </w:rPr>
        <w:t>:</w:t>
      </w:r>
    </w:p>
    <w:p w:rsidR="003B527A" w:rsidRPr="007668FD" w:rsidRDefault="003B527A" w:rsidP="00A42FA0">
      <w:pPr>
        <w:ind w:firstLine="709"/>
        <w:rPr>
          <w:rFonts w:cs="Arial"/>
        </w:rPr>
      </w:pPr>
      <w:r w:rsidRPr="007668FD">
        <w:rPr>
          <w:rFonts w:cs="Arial"/>
        </w:rPr>
        <w:t>1.</w:t>
      </w:r>
      <w:r w:rsidR="00401C3F" w:rsidRPr="007668FD">
        <w:rPr>
          <w:rFonts w:cs="Arial"/>
        </w:rPr>
        <w:t xml:space="preserve"> </w:t>
      </w:r>
      <w:r w:rsidRPr="007668FD">
        <w:rPr>
          <w:rFonts w:cs="Arial"/>
        </w:rPr>
        <w:t>Установить ставки земельного налога на 20</w:t>
      </w:r>
      <w:r w:rsidR="009F36DB" w:rsidRPr="007668FD">
        <w:rPr>
          <w:rFonts w:cs="Arial"/>
        </w:rPr>
        <w:t>2</w:t>
      </w:r>
      <w:r w:rsidR="00146D12" w:rsidRPr="007668FD">
        <w:rPr>
          <w:rFonts w:cs="Arial"/>
        </w:rPr>
        <w:t>1</w:t>
      </w:r>
      <w:r w:rsidRPr="007668FD">
        <w:rPr>
          <w:rFonts w:cs="Arial"/>
        </w:rPr>
        <w:t xml:space="preserve"> год:</w:t>
      </w:r>
    </w:p>
    <w:p w:rsidR="00585747" w:rsidRPr="007668FD" w:rsidRDefault="003B527A" w:rsidP="00A42FA0">
      <w:pPr>
        <w:ind w:firstLine="709"/>
        <w:rPr>
          <w:rFonts w:cs="Arial"/>
          <w:i/>
        </w:rPr>
      </w:pPr>
      <w:r w:rsidRPr="007668FD">
        <w:rPr>
          <w:rFonts w:cs="Arial"/>
        </w:rPr>
        <w:t xml:space="preserve">1.1. За 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</w:t>
      </w:r>
      <w:r w:rsidR="00A42FA0" w:rsidRPr="007668FD">
        <w:rPr>
          <w:rFonts w:cs="Arial"/>
        </w:rPr>
        <w:t>–</w:t>
      </w:r>
      <w:r w:rsidR="00844A2B" w:rsidRPr="007668FD">
        <w:rPr>
          <w:rFonts w:cs="Arial"/>
        </w:rPr>
        <w:t xml:space="preserve"> </w:t>
      </w:r>
      <w:r w:rsidR="004A070C" w:rsidRPr="007668FD">
        <w:rPr>
          <w:rFonts w:cs="Arial"/>
        </w:rPr>
        <w:t>0,3</w:t>
      </w:r>
      <w:r w:rsidR="00585747" w:rsidRPr="007668FD">
        <w:rPr>
          <w:rFonts w:cs="Arial"/>
        </w:rPr>
        <w:t>%</w:t>
      </w:r>
      <w:r w:rsidR="008E46E1" w:rsidRPr="007668FD">
        <w:rPr>
          <w:rFonts w:cs="Arial"/>
        </w:rPr>
        <w:t>.</w:t>
      </w:r>
    </w:p>
    <w:p w:rsidR="003B527A" w:rsidRPr="007668FD" w:rsidRDefault="003B527A" w:rsidP="009432D5">
      <w:pPr>
        <w:autoSpaceDE w:val="0"/>
        <w:autoSpaceDN w:val="0"/>
        <w:adjustRightInd w:val="0"/>
        <w:ind w:firstLine="709"/>
        <w:rPr>
          <w:rFonts w:cs="Arial"/>
          <w:b/>
          <w:bCs/>
          <w:i/>
        </w:rPr>
      </w:pPr>
      <w:r w:rsidRPr="007668FD">
        <w:rPr>
          <w:rFonts w:cs="Arial"/>
        </w:rPr>
        <w:t>1.2.</w:t>
      </w:r>
      <w:r w:rsidR="00401C3F" w:rsidRPr="007668FD">
        <w:rPr>
          <w:rFonts w:cs="Arial"/>
        </w:rPr>
        <w:t xml:space="preserve"> </w:t>
      </w:r>
      <w:proofErr w:type="gramStart"/>
      <w:r w:rsidRPr="007668FD">
        <w:rPr>
          <w:rFonts w:cs="Arial"/>
        </w:rPr>
        <w:t>За 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9432D5" w:rsidRPr="007668FD">
        <w:rPr>
          <w:rFonts w:cs="Arial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деятельности), </w:t>
      </w:r>
      <w:r w:rsidRPr="007668FD">
        <w:rPr>
          <w:rFonts w:cs="Arial"/>
        </w:rPr>
        <w:t>за исключением земельных участков, входящих</w:t>
      </w:r>
      <w:proofErr w:type="gramEnd"/>
      <w:r w:rsidRPr="007668FD">
        <w:rPr>
          <w:rFonts w:cs="Arial"/>
        </w:rPr>
        <w:t xml:space="preserve"> в состав общего имущества многоквартирного дома –</w:t>
      </w:r>
      <w:r w:rsidR="00844A2B" w:rsidRPr="007668FD">
        <w:rPr>
          <w:rFonts w:cs="Arial"/>
        </w:rPr>
        <w:t xml:space="preserve"> </w:t>
      </w:r>
      <w:r w:rsidR="004A070C" w:rsidRPr="007668FD">
        <w:rPr>
          <w:rFonts w:cs="Arial"/>
        </w:rPr>
        <w:t>0,3</w:t>
      </w:r>
      <w:r w:rsidR="00106BA5" w:rsidRPr="007668FD">
        <w:rPr>
          <w:rFonts w:cs="Arial"/>
        </w:rPr>
        <w:t>%</w:t>
      </w:r>
      <w:r w:rsidR="008E46E1" w:rsidRPr="007668FD">
        <w:rPr>
          <w:rFonts w:cs="Arial"/>
        </w:rPr>
        <w:t>.</w:t>
      </w:r>
    </w:p>
    <w:p w:rsidR="004A5B12" w:rsidRPr="007668FD" w:rsidRDefault="003B527A" w:rsidP="00F82628">
      <w:pPr>
        <w:ind w:firstLine="709"/>
        <w:rPr>
          <w:rFonts w:cs="Arial"/>
        </w:rPr>
      </w:pPr>
      <w:r w:rsidRPr="007668FD">
        <w:rPr>
          <w:rFonts w:cs="Arial"/>
        </w:rPr>
        <w:t xml:space="preserve">1.3. За земельные </w:t>
      </w:r>
      <w:r w:rsidR="00992306" w:rsidRPr="007668FD">
        <w:rPr>
          <w:rFonts w:cs="Arial"/>
        </w:rPr>
        <w:t>участки,</w:t>
      </w:r>
      <w:r w:rsidRPr="007668FD">
        <w:rPr>
          <w:rFonts w:cs="Arial"/>
        </w:rPr>
        <w:t xml:space="preserve"> </w:t>
      </w:r>
      <w:r w:rsidR="000521BD" w:rsidRPr="007668FD">
        <w:rPr>
          <w:rFonts w:cs="Arial"/>
        </w:rPr>
        <w:t>не используемые в предпринимательской деятельности, приобретенные (предоставленные) для ведения личного подсобного хозяйства,</w:t>
      </w:r>
      <w:r w:rsidR="004A5B12" w:rsidRPr="007668FD">
        <w:rPr>
          <w:rFonts w:cs="Arial"/>
        </w:rPr>
        <w:t>-0</w:t>
      </w:r>
      <w:r w:rsidR="00992306" w:rsidRPr="007668FD">
        <w:rPr>
          <w:rFonts w:cs="Arial"/>
        </w:rPr>
        <w:t>,</w:t>
      </w:r>
      <w:r w:rsidR="004A5B12" w:rsidRPr="007668FD">
        <w:rPr>
          <w:rFonts w:cs="Arial"/>
        </w:rPr>
        <w:t>1</w:t>
      </w:r>
      <w:r w:rsidR="00AB194B" w:rsidRPr="007668FD">
        <w:rPr>
          <w:rFonts w:cs="Arial"/>
        </w:rPr>
        <w:t>%</w:t>
      </w:r>
    </w:p>
    <w:p w:rsidR="00F82628" w:rsidRPr="007668FD" w:rsidRDefault="00992306" w:rsidP="00F82628">
      <w:pPr>
        <w:ind w:firstLine="709"/>
        <w:rPr>
          <w:rFonts w:cs="Arial"/>
          <w:i/>
        </w:rPr>
      </w:pPr>
      <w:r w:rsidRPr="007668FD">
        <w:rPr>
          <w:rFonts w:cs="Arial"/>
        </w:rPr>
        <w:t xml:space="preserve">1.4. </w:t>
      </w:r>
      <w:r w:rsidR="004A5B12" w:rsidRPr="007668FD">
        <w:rPr>
          <w:rFonts w:cs="Arial"/>
        </w:rPr>
        <w:t xml:space="preserve">За земельные </w:t>
      </w:r>
      <w:r w:rsidRPr="007668FD">
        <w:rPr>
          <w:rFonts w:cs="Arial"/>
        </w:rPr>
        <w:t>участки,</w:t>
      </w:r>
      <w:r w:rsidR="004A5B12" w:rsidRPr="007668FD">
        <w:rPr>
          <w:rFonts w:cs="Arial"/>
        </w:rPr>
        <w:t xml:space="preserve"> не используемые в предпринимательской деятельности, приобретенные (предоставленные)</w:t>
      </w:r>
      <w:r w:rsidRPr="007668FD">
        <w:rPr>
          <w:rFonts w:cs="Arial"/>
        </w:rPr>
        <w:t xml:space="preserve"> для</w:t>
      </w:r>
      <w:r w:rsidR="000521BD" w:rsidRPr="007668FD">
        <w:rPr>
          <w:rFonts w:cs="Arial"/>
        </w:rPr>
        <w:t xml:space="preserve"> садоводства или огородничества</w:t>
      </w:r>
      <w:r w:rsidR="004A5B12" w:rsidRPr="007668FD">
        <w:rPr>
          <w:rFonts w:cs="Arial"/>
        </w:rPr>
        <w:t>,</w:t>
      </w:r>
      <w:r w:rsidR="000521BD" w:rsidRPr="007668FD">
        <w:rPr>
          <w:rFonts w:cs="Arial"/>
        </w:rPr>
        <w:t xml:space="preserve">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F82628" w:rsidRPr="007668FD">
        <w:rPr>
          <w:rFonts w:cs="Arial"/>
        </w:rPr>
        <w:t xml:space="preserve">ьные акты Российской Федерации – </w:t>
      </w:r>
      <w:r w:rsidR="004A070C" w:rsidRPr="007668FD">
        <w:rPr>
          <w:rFonts w:cs="Arial"/>
        </w:rPr>
        <w:t>0,</w:t>
      </w:r>
      <w:r w:rsidR="00C80F51" w:rsidRPr="007668FD">
        <w:rPr>
          <w:rFonts w:cs="Arial"/>
        </w:rPr>
        <w:t>3</w:t>
      </w:r>
      <w:r w:rsidR="00F82628" w:rsidRPr="007668FD">
        <w:rPr>
          <w:rFonts w:cs="Arial"/>
        </w:rPr>
        <w:t>%</w:t>
      </w:r>
      <w:r w:rsidR="008E46E1" w:rsidRPr="007668FD">
        <w:rPr>
          <w:rFonts w:cs="Arial"/>
          <w:i/>
        </w:rPr>
        <w:t>.</w:t>
      </w:r>
    </w:p>
    <w:p w:rsidR="00374727" w:rsidRPr="007668FD" w:rsidRDefault="003B527A" w:rsidP="00374727">
      <w:pPr>
        <w:ind w:firstLine="709"/>
        <w:rPr>
          <w:rFonts w:cs="Arial"/>
          <w:i/>
        </w:rPr>
      </w:pPr>
      <w:r w:rsidRPr="007668FD">
        <w:rPr>
          <w:rFonts w:cs="Arial"/>
        </w:rPr>
        <w:t>1.</w:t>
      </w:r>
      <w:r w:rsidR="00992306" w:rsidRPr="007668FD">
        <w:rPr>
          <w:rFonts w:cs="Arial"/>
        </w:rPr>
        <w:t>5</w:t>
      </w:r>
      <w:r w:rsidRPr="007668FD">
        <w:rPr>
          <w:rFonts w:cs="Arial"/>
        </w:rPr>
        <w:t>. За земельные участки, 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–</w:t>
      </w:r>
      <w:r w:rsidR="00374727" w:rsidRPr="007668FD">
        <w:rPr>
          <w:rFonts w:cs="Arial"/>
        </w:rPr>
        <w:t xml:space="preserve"> </w:t>
      </w:r>
      <w:r w:rsidR="004A070C" w:rsidRPr="007668FD">
        <w:rPr>
          <w:rFonts w:cs="Arial"/>
        </w:rPr>
        <w:t>0,01</w:t>
      </w:r>
      <w:r w:rsidRPr="007668FD">
        <w:rPr>
          <w:rFonts w:cs="Arial"/>
        </w:rPr>
        <w:t>%;</w:t>
      </w:r>
      <w:r w:rsidR="00374727" w:rsidRPr="007668FD">
        <w:rPr>
          <w:rFonts w:cs="Arial"/>
        </w:rPr>
        <w:t xml:space="preserve"> </w:t>
      </w:r>
    </w:p>
    <w:p w:rsidR="003B527A" w:rsidRPr="007668FD" w:rsidRDefault="003B527A" w:rsidP="00A13424">
      <w:pPr>
        <w:ind w:firstLine="709"/>
        <w:rPr>
          <w:rFonts w:cs="Arial"/>
        </w:rPr>
      </w:pPr>
      <w:r w:rsidRPr="007668FD">
        <w:rPr>
          <w:rFonts w:cs="Arial"/>
        </w:rPr>
        <w:t>1.</w:t>
      </w:r>
      <w:r w:rsidR="00992306" w:rsidRPr="007668FD">
        <w:rPr>
          <w:rFonts w:cs="Arial"/>
        </w:rPr>
        <w:t>6</w:t>
      </w:r>
      <w:r w:rsidRPr="007668FD">
        <w:rPr>
          <w:rFonts w:cs="Arial"/>
        </w:rPr>
        <w:t>. За земельные участки, занятые объектами организаций и учреждений народного образования, здравоохранения, социального обеспечения, физической культуры и спорта, искусства и религиозных объектов</w:t>
      </w:r>
      <w:r w:rsidR="00A13424" w:rsidRPr="007668FD">
        <w:rPr>
          <w:rFonts w:cs="Arial"/>
        </w:rPr>
        <w:t>, кладбищами</w:t>
      </w:r>
      <w:r w:rsidRPr="007668FD">
        <w:rPr>
          <w:rFonts w:cs="Arial"/>
        </w:rPr>
        <w:t xml:space="preserve"> – </w:t>
      </w:r>
      <w:r w:rsidR="004A070C" w:rsidRPr="007668FD">
        <w:rPr>
          <w:rFonts w:cs="Arial"/>
        </w:rPr>
        <w:t>0,01</w:t>
      </w:r>
      <w:r w:rsidRPr="007668FD">
        <w:rPr>
          <w:rFonts w:cs="Arial"/>
        </w:rPr>
        <w:t xml:space="preserve"> %;</w:t>
      </w:r>
      <w:r w:rsidR="00374727" w:rsidRPr="007668FD">
        <w:rPr>
          <w:rFonts w:cs="Arial"/>
        </w:rPr>
        <w:t xml:space="preserve"> </w:t>
      </w:r>
    </w:p>
    <w:p w:rsidR="008E46E1" w:rsidRPr="007668FD" w:rsidRDefault="003B527A" w:rsidP="00F82628">
      <w:pPr>
        <w:ind w:firstLine="709"/>
        <w:rPr>
          <w:rFonts w:cs="Arial"/>
        </w:rPr>
      </w:pPr>
      <w:r w:rsidRPr="007668FD">
        <w:rPr>
          <w:rFonts w:cs="Arial"/>
        </w:rPr>
        <w:t>1.</w:t>
      </w:r>
      <w:r w:rsidR="00992306" w:rsidRPr="007668FD">
        <w:rPr>
          <w:rFonts w:cs="Arial"/>
        </w:rPr>
        <w:t>7</w:t>
      </w:r>
      <w:r w:rsidRPr="007668FD">
        <w:rPr>
          <w:rFonts w:cs="Arial"/>
        </w:rPr>
        <w:t>. За земельные участки под административно-управленческими объектами –</w:t>
      </w:r>
      <w:r w:rsidR="004A070C" w:rsidRPr="007668FD">
        <w:rPr>
          <w:rFonts w:cs="Arial"/>
        </w:rPr>
        <w:t xml:space="preserve"> 0,01</w:t>
      </w:r>
      <w:r w:rsidRPr="007668FD">
        <w:rPr>
          <w:rFonts w:cs="Arial"/>
        </w:rPr>
        <w:t>%;</w:t>
      </w:r>
      <w:r w:rsidR="00F82628" w:rsidRPr="007668FD">
        <w:rPr>
          <w:rFonts w:cs="Arial"/>
        </w:rPr>
        <w:t xml:space="preserve"> </w:t>
      </w:r>
    </w:p>
    <w:p w:rsidR="00F82628" w:rsidRPr="007668FD" w:rsidRDefault="00F82628" w:rsidP="00F82628">
      <w:pPr>
        <w:ind w:firstLine="709"/>
        <w:rPr>
          <w:rFonts w:cs="Arial"/>
        </w:rPr>
      </w:pPr>
      <w:r w:rsidRPr="007668FD">
        <w:rPr>
          <w:rFonts w:cs="Arial"/>
        </w:rPr>
        <w:lastRenderedPageBreak/>
        <w:t>1.</w:t>
      </w:r>
      <w:r w:rsidR="00992306" w:rsidRPr="007668FD">
        <w:rPr>
          <w:rFonts w:cs="Arial"/>
        </w:rPr>
        <w:t>8</w:t>
      </w:r>
      <w:r w:rsidR="003B527A" w:rsidRPr="007668FD">
        <w:rPr>
          <w:rFonts w:cs="Arial"/>
        </w:rPr>
        <w:t>. За земельные участки, предназначенные для размещения торговли, общественного питания, бытового обслуживания –</w:t>
      </w:r>
      <w:r w:rsidR="00374727" w:rsidRPr="007668FD">
        <w:rPr>
          <w:rFonts w:cs="Arial"/>
        </w:rPr>
        <w:t xml:space="preserve"> </w:t>
      </w:r>
      <w:r w:rsidR="004A070C" w:rsidRPr="007668FD">
        <w:rPr>
          <w:rFonts w:cs="Arial"/>
        </w:rPr>
        <w:t>1,5</w:t>
      </w:r>
      <w:r w:rsidR="003B527A" w:rsidRPr="007668FD">
        <w:rPr>
          <w:rFonts w:cs="Arial"/>
        </w:rPr>
        <w:t>%;</w:t>
      </w:r>
      <w:r w:rsidRPr="007668FD">
        <w:rPr>
          <w:rFonts w:cs="Arial"/>
        </w:rPr>
        <w:t xml:space="preserve"> </w:t>
      </w:r>
    </w:p>
    <w:p w:rsidR="00374727" w:rsidRPr="007668FD" w:rsidRDefault="003B527A" w:rsidP="00374727">
      <w:pPr>
        <w:ind w:firstLine="709"/>
        <w:rPr>
          <w:rFonts w:cs="Arial"/>
        </w:rPr>
      </w:pPr>
      <w:r w:rsidRPr="007668FD">
        <w:rPr>
          <w:rFonts w:cs="Arial"/>
        </w:rPr>
        <w:t>1.</w:t>
      </w:r>
      <w:r w:rsidR="00992306" w:rsidRPr="007668FD">
        <w:rPr>
          <w:rFonts w:cs="Arial"/>
        </w:rPr>
        <w:t>9</w:t>
      </w:r>
      <w:r w:rsidRPr="007668FD">
        <w:rPr>
          <w:rFonts w:cs="Arial"/>
        </w:rPr>
        <w:t>. За прочие земельные участки –</w:t>
      </w:r>
      <w:r w:rsidR="00374727" w:rsidRPr="007668FD">
        <w:rPr>
          <w:rFonts w:cs="Arial"/>
        </w:rPr>
        <w:t xml:space="preserve"> </w:t>
      </w:r>
      <w:r w:rsidR="004A070C" w:rsidRPr="007668FD">
        <w:rPr>
          <w:rFonts w:cs="Arial"/>
        </w:rPr>
        <w:t>1,5</w:t>
      </w:r>
      <w:r w:rsidRPr="007668FD">
        <w:rPr>
          <w:rFonts w:cs="Arial"/>
        </w:rPr>
        <w:t>%.</w:t>
      </w:r>
      <w:r w:rsidR="00374727" w:rsidRPr="007668FD">
        <w:rPr>
          <w:rFonts w:cs="Arial"/>
        </w:rPr>
        <w:t xml:space="preserve"> </w:t>
      </w:r>
    </w:p>
    <w:p w:rsidR="00676032" w:rsidRPr="007668FD" w:rsidRDefault="00AB62FC" w:rsidP="00676032">
      <w:pPr>
        <w:ind w:firstLine="709"/>
        <w:rPr>
          <w:rFonts w:cs="Arial"/>
        </w:rPr>
      </w:pPr>
      <w:r w:rsidRPr="007668FD">
        <w:rPr>
          <w:rFonts w:cs="Arial"/>
          <w:bCs/>
        </w:rPr>
        <w:t>2</w:t>
      </w:r>
      <w:r w:rsidR="0094657D" w:rsidRPr="007668FD">
        <w:rPr>
          <w:rFonts w:cs="Arial"/>
          <w:bCs/>
        </w:rPr>
        <w:t>.</w:t>
      </w:r>
      <w:r w:rsidR="0094657D" w:rsidRPr="007668FD">
        <w:rPr>
          <w:rFonts w:cs="Arial"/>
        </w:rPr>
        <w:t xml:space="preserve"> Освободить от уплаты земельного налога</w:t>
      </w:r>
      <w:r w:rsidR="00676032" w:rsidRPr="007668FD">
        <w:rPr>
          <w:rFonts w:cs="Arial"/>
          <w:iCs/>
        </w:rPr>
        <w:t>:</w:t>
      </w:r>
    </w:p>
    <w:p w:rsidR="00676032" w:rsidRPr="007668FD" w:rsidRDefault="009733D8" w:rsidP="00676032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="00676032" w:rsidRPr="007668FD">
        <w:rPr>
          <w:rFonts w:ascii="Arial" w:hAnsi="Arial" w:cs="Arial"/>
          <w:iCs/>
        </w:rPr>
        <w:t>.1. Организации и учреждения органов местного самоуправления, образования, здравоохранения, культуры и спорта –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676032" w:rsidRPr="007668FD" w:rsidRDefault="009733D8" w:rsidP="00676032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="00676032" w:rsidRPr="007668FD">
        <w:rPr>
          <w:rFonts w:ascii="Arial" w:hAnsi="Arial" w:cs="Arial"/>
          <w:iCs/>
        </w:rPr>
        <w:t>.2. Участников и инвалидов Великой Отечественной войны – в отношении земельных участков, предназначенных для ведения личного подсобного хозяйства.</w:t>
      </w:r>
    </w:p>
    <w:p w:rsidR="00676032" w:rsidRPr="007668FD" w:rsidRDefault="009733D8" w:rsidP="00676032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="00676032" w:rsidRPr="007668FD">
        <w:rPr>
          <w:rFonts w:ascii="Arial" w:hAnsi="Arial" w:cs="Arial"/>
          <w:iCs/>
        </w:rPr>
        <w:t>.3. Участников и инвалидов боевых действий – в отношении земельных участков, предназначенных для ведения личного подсобного хозяйства.</w:t>
      </w:r>
    </w:p>
    <w:p w:rsidR="00676032" w:rsidRPr="007668FD" w:rsidRDefault="009733D8" w:rsidP="00676032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</w:t>
      </w:r>
      <w:r w:rsidR="00676032" w:rsidRPr="007668FD">
        <w:rPr>
          <w:rFonts w:ascii="Arial" w:hAnsi="Arial" w:cs="Arial"/>
          <w:iCs/>
        </w:rPr>
        <w:t xml:space="preserve">.4. Инвалидов </w:t>
      </w:r>
      <w:r w:rsidR="00AE7247" w:rsidRPr="007668FD">
        <w:rPr>
          <w:rFonts w:ascii="Arial" w:hAnsi="Arial" w:cs="Arial"/>
          <w:iCs/>
        </w:rPr>
        <w:t>общего заболевания первой и второй</w:t>
      </w:r>
      <w:r w:rsidR="00676032" w:rsidRPr="007668FD">
        <w:rPr>
          <w:rFonts w:ascii="Arial" w:hAnsi="Arial" w:cs="Arial"/>
          <w:iCs/>
        </w:rPr>
        <w:t xml:space="preserve"> групп – в отношении земельных участков, предназначенных для ведения личного подсобного хозяйства.</w:t>
      </w:r>
    </w:p>
    <w:p w:rsidR="00AE7247" w:rsidRPr="007668FD" w:rsidRDefault="009733D8" w:rsidP="00AE7247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2.</w:t>
      </w:r>
      <w:r w:rsidR="00AE7247" w:rsidRPr="007668FD">
        <w:rPr>
          <w:rFonts w:ascii="Arial" w:hAnsi="Arial" w:cs="Arial"/>
          <w:iCs/>
        </w:rPr>
        <w:t>5 Инвалидов детства - в отношении земельных участков, предназначенных для ведения личного подсобного хозяйства.</w:t>
      </w:r>
    </w:p>
    <w:p w:rsidR="00AE7247" w:rsidRPr="007668FD" w:rsidRDefault="009733D8" w:rsidP="00AE7247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2</w:t>
      </w:r>
      <w:r w:rsidR="00AE7247" w:rsidRPr="007668FD">
        <w:rPr>
          <w:rFonts w:ascii="Arial" w:hAnsi="Arial" w:cs="Arial"/>
        </w:rPr>
        <w:t xml:space="preserve">.6.Граждан принимавших участие в ликвидации аварии на Чернобыльской АЭС - </w:t>
      </w:r>
      <w:r w:rsidR="00AE7247" w:rsidRPr="007668FD">
        <w:rPr>
          <w:rFonts w:ascii="Arial" w:hAnsi="Arial" w:cs="Arial"/>
          <w:iCs/>
        </w:rPr>
        <w:t>в отношении земельных участков, предназначенных для ведения личного подсобного хозяйства.</w:t>
      </w:r>
    </w:p>
    <w:p w:rsidR="00AE7247" w:rsidRPr="007668FD" w:rsidRDefault="009733D8" w:rsidP="00AE7247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2</w:t>
      </w:r>
      <w:r w:rsidR="00AE7247" w:rsidRPr="007668FD">
        <w:rPr>
          <w:rFonts w:ascii="Arial" w:hAnsi="Arial" w:cs="Arial"/>
        </w:rPr>
        <w:t>.7.Физических лиц достигших в налоговом периоде 80лет -</w:t>
      </w:r>
      <w:r w:rsidR="00AE7247" w:rsidRPr="007668FD">
        <w:rPr>
          <w:rFonts w:ascii="Arial" w:hAnsi="Arial" w:cs="Arial"/>
          <w:iCs/>
        </w:rPr>
        <w:t xml:space="preserve"> в отношении земельных участков, предназначенных для ведения личного подсобного хозяйства.</w:t>
      </w:r>
    </w:p>
    <w:p w:rsidR="00676032" w:rsidRPr="007668FD" w:rsidRDefault="009733D8" w:rsidP="00676032">
      <w:pPr>
        <w:pStyle w:val="db9fe9049761426654245bb2dd862eecmsonormal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2</w:t>
      </w:r>
      <w:r w:rsidR="00676032" w:rsidRPr="007668FD">
        <w:rPr>
          <w:rFonts w:ascii="Arial" w:hAnsi="Arial" w:cs="Arial"/>
          <w:iCs/>
        </w:rPr>
        <w:t>.</w:t>
      </w:r>
      <w:r w:rsidR="00AE7247" w:rsidRPr="007668FD">
        <w:rPr>
          <w:rFonts w:ascii="Arial" w:hAnsi="Arial" w:cs="Arial"/>
          <w:iCs/>
        </w:rPr>
        <w:t>8</w:t>
      </w:r>
      <w:r w:rsidR="00676032" w:rsidRPr="007668FD">
        <w:rPr>
          <w:rFonts w:ascii="Arial" w:hAnsi="Arial" w:cs="Arial"/>
          <w:iCs/>
        </w:rPr>
        <w:t>. Добровольных пожарных - в отношении земельных участков, предназначенных для ведения личного подсобного хозяйства.</w:t>
      </w:r>
    </w:p>
    <w:p w:rsidR="008E46E1" w:rsidRPr="007668FD" w:rsidRDefault="009733D8" w:rsidP="00E33494">
      <w:pPr>
        <w:ind w:firstLine="709"/>
        <w:rPr>
          <w:rFonts w:cs="Arial"/>
        </w:rPr>
      </w:pPr>
      <w:r>
        <w:rPr>
          <w:rFonts w:cs="Arial"/>
        </w:rPr>
        <w:t>3</w:t>
      </w:r>
      <w:r w:rsidR="003B527A" w:rsidRPr="007668FD">
        <w:rPr>
          <w:rFonts w:cs="Arial"/>
        </w:rPr>
        <w:t>. Настоящее решение вступает в силу с 01.01.20</w:t>
      </w:r>
      <w:r w:rsidR="001D26C6" w:rsidRPr="007668FD">
        <w:rPr>
          <w:rFonts w:cs="Arial"/>
        </w:rPr>
        <w:t>2</w:t>
      </w:r>
      <w:r w:rsidR="00AB62FC" w:rsidRPr="007668FD">
        <w:rPr>
          <w:rFonts w:cs="Arial"/>
        </w:rPr>
        <w:t>1</w:t>
      </w:r>
      <w:r w:rsidR="003B527A" w:rsidRPr="007668FD">
        <w:rPr>
          <w:rFonts w:cs="Arial"/>
        </w:rPr>
        <w:t xml:space="preserve"> года.</w:t>
      </w:r>
    </w:p>
    <w:p w:rsidR="008E46E1" w:rsidRPr="007668FD" w:rsidRDefault="009733D8" w:rsidP="00E33494">
      <w:pPr>
        <w:pStyle w:val="21"/>
        <w:ind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>4</w:t>
      </w:r>
      <w:r w:rsidR="003B527A" w:rsidRPr="007668FD">
        <w:rPr>
          <w:rFonts w:cs="Arial"/>
          <w:b w:val="0"/>
          <w:sz w:val="24"/>
          <w:szCs w:val="24"/>
        </w:rPr>
        <w:t>. Настоящее решение подлежит опубликованию в районной газете «</w:t>
      </w:r>
      <w:proofErr w:type="spellStart"/>
      <w:r w:rsidR="003B527A" w:rsidRPr="007668FD">
        <w:rPr>
          <w:rFonts w:cs="Arial"/>
          <w:b w:val="0"/>
          <w:sz w:val="24"/>
          <w:szCs w:val="24"/>
        </w:rPr>
        <w:t>Семилукская</w:t>
      </w:r>
      <w:proofErr w:type="spellEnd"/>
      <w:r w:rsidR="003B527A" w:rsidRPr="007668FD">
        <w:rPr>
          <w:rFonts w:cs="Arial"/>
          <w:b w:val="0"/>
          <w:sz w:val="24"/>
          <w:szCs w:val="24"/>
        </w:rPr>
        <w:t xml:space="preserve"> жизнь».</w:t>
      </w:r>
    </w:p>
    <w:p w:rsidR="003B527A" w:rsidRDefault="009733D8" w:rsidP="00A42FA0">
      <w:pPr>
        <w:ind w:firstLine="709"/>
        <w:rPr>
          <w:rFonts w:cs="Arial"/>
        </w:rPr>
      </w:pPr>
      <w:r>
        <w:rPr>
          <w:rFonts w:cs="Arial"/>
        </w:rPr>
        <w:t>5</w:t>
      </w:r>
      <w:r w:rsidR="003B527A" w:rsidRPr="007668FD">
        <w:rPr>
          <w:rFonts w:cs="Arial"/>
        </w:rPr>
        <w:t xml:space="preserve">. </w:t>
      </w:r>
      <w:proofErr w:type="gramStart"/>
      <w:r w:rsidR="003B527A" w:rsidRPr="007668FD">
        <w:rPr>
          <w:rFonts w:cs="Arial"/>
        </w:rPr>
        <w:t>Контроль за</w:t>
      </w:r>
      <w:proofErr w:type="gramEnd"/>
      <w:r w:rsidR="003B527A" w:rsidRPr="007668FD">
        <w:rPr>
          <w:rFonts w:cs="Arial"/>
        </w:rPr>
        <w:t xml:space="preserve"> исполнением настоящего решения оставляю за собой. </w:t>
      </w:r>
    </w:p>
    <w:p w:rsidR="007668FD" w:rsidRPr="007668FD" w:rsidRDefault="007668FD" w:rsidP="00A42FA0">
      <w:pPr>
        <w:ind w:firstLine="709"/>
        <w:rPr>
          <w:rFonts w:cs="Arial"/>
        </w:rPr>
      </w:pPr>
    </w:p>
    <w:p w:rsidR="00237524" w:rsidRPr="007668FD" w:rsidRDefault="00237524" w:rsidP="00A42FA0">
      <w:pPr>
        <w:ind w:firstLine="709"/>
        <w:rPr>
          <w:rFonts w:cs="Arial"/>
        </w:rPr>
      </w:pPr>
    </w:p>
    <w:p w:rsidR="008E46E1" w:rsidRPr="007668FD" w:rsidRDefault="008E46E1" w:rsidP="00A42FA0">
      <w:pPr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C16A8" w:rsidRPr="007668FD" w:rsidTr="00CB6449">
        <w:tc>
          <w:tcPr>
            <w:tcW w:w="4785" w:type="dxa"/>
            <w:shd w:val="clear" w:color="auto" w:fill="auto"/>
          </w:tcPr>
          <w:p w:rsidR="001D26C6" w:rsidRPr="007668FD" w:rsidRDefault="00BC16A8" w:rsidP="006A283A">
            <w:pPr>
              <w:ind w:firstLine="0"/>
              <w:rPr>
                <w:rFonts w:cs="Arial"/>
              </w:rPr>
            </w:pPr>
            <w:r w:rsidRPr="007668FD">
              <w:rPr>
                <w:rFonts w:cs="Arial"/>
              </w:rPr>
              <w:t xml:space="preserve">Глава </w:t>
            </w:r>
            <w:r w:rsidR="0094657D" w:rsidRPr="007668FD">
              <w:rPr>
                <w:rFonts w:cs="Arial"/>
              </w:rPr>
              <w:t>Перлевского</w:t>
            </w:r>
          </w:p>
          <w:p w:rsidR="00BC16A8" w:rsidRPr="007668FD" w:rsidRDefault="0094657D" w:rsidP="006A283A">
            <w:pPr>
              <w:ind w:firstLine="0"/>
              <w:rPr>
                <w:rFonts w:cs="Arial"/>
              </w:rPr>
            </w:pPr>
            <w:r w:rsidRPr="007668FD">
              <w:rPr>
                <w:rFonts w:cs="Arial"/>
              </w:rPr>
              <w:t>сельского поселения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6A283A" w:rsidRDefault="00E9160E" w:rsidP="006A283A">
            <w:pPr>
              <w:jc w:val="right"/>
              <w:rPr>
                <w:rFonts w:cs="Arial"/>
              </w:rPr>
            </w:pPr>
            <w:r w:rsidRPr="007668FD">
              <w:rPr>
                <w:rFonts w:cs="Arial"/>
              </w:rPr>
              <w:t xml:space="preserve"> </w:t>
            </w:r>
          </w:p>
          <w:p w:rsidR="0094657D" w:rsidRPr="007668FD" w:rsidRDefault="00E9160E" w:rsidP="006A283A">
            <w:pPr>
              <w:jc w:val="right"/>
              <w:rPr>
                <w:rFonts w:cs="Arial"/>
              </w:rPr>
            </w:pPr>
            <w:proofErr w:type="spellStart"/>
            <w:r w:rsidRPr="007668FD">
              <w:rPr>
                <w:rFonts w:cs="Arial"/>
              </w:rPr>
              <w:t>И.И.Стадников</w:t>
            </w:r>
            <w:proofErr w:type="spellEnd"/>
          </w:p>
          <w:p w:rsidR="00BC16A8" w:rsidRPr="007668FD" w:rsidRDefault="00BC16A8" w:rsidP="006A283A">
            <w:pPr>
              <w:jc w:val="right"/>
              <w:rPr>
                <w:rFonts w:cs="Arial"/>
              </w:rPr>
            </w:pPr>
          </w:p>
        </w:tc>
      </w:tr>
    </w:tbl>
    <w:p w:rsidR="00BC16A8" w:rsidRPr="007668FD" w:rsidRDefault="00BC16A8" w:rsidP="00274423">
      <w:pPr>
        <w:ind w:firstLine="709"/>
        <w:rPr>
          <w:rFonts w:cs="Arial"/>
        </w:rPr>
      </w:pPr>
    </w:p>
    <w:p w:rsidR="00B7736A" w:rsidRPr="007668FD" w:rsidRDefault="00B7736A">
      <w:pPr>
        <w:ind w:firstLine="709"/>
        <w:rPr>
          <w:rFonts w:cs="Arial"/>
        </w:rPr>
      </w:pPr>
    </w:p>
    <w:sectPr w:rsidR="00B7736A" w:rsidRPr="007668FD" w:rsidSect="00D60DD4">
      <w:pgSz w:w="11906" w:h="16838" w:code="9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F5" w:rsidRDefault="00A46FF5" w:rsidP="003C5E3B">
      <w:r>
        <w:separator/>
      </w:r>
    </w:p>
  </w:endnote>
  <w:endnote w:type="continuationSeparator" w:id="0">
    <w:p w:rsidR="00A46FF5" w:rsidRDefault="00A46FF5" w:rsidP="003C5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F5" w:rsidRDefault="00A46FF5" w:rsidP="003C5E3B">
      <w:r>
        <w:separator/>
      </w:r>
    </w:p>
  </w:footnote>
  <w:footnote w:type="continuationSeparator" w:id="0">
    <w:p w:rsidR="00A46FF5" w:rsidRDefault="00A46FF5" w:rsidP="003C5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C1B"/>
    <w:rsid w:val="000347F4"/>
    <w:rsid w:val="000521BD"/>
    <w:rsid w:val="000C0BA6"/>
    <w:rsid w:val="000D5738"/>
    <w:rsid w:val="00106BA5"/>
    <w:rsid w:val="001138D7"/>
    <w:rsid w:val="00120C5B"/>
    <w:rsid w:val="00146D12"/>
    <w:rsid w:val="001611E3"/>
    <w:rsid w:val="00172660"/>
    <w:rsid w:val="001D26C6"/>
    <w:rsid w:val="001E258A"/>
    <w:rsid w:val="0021689E"/>
    <w:rsid w:val="00237524"/>
    <w:rsid w:val="00245FC8"/>
    <w:rsid w:val="0025309E"/>
    <w:rsid w:val="00274423"/>
    <w:rsid w:val="00291024"/>
    <w:rsid w:val="002F4096"/>
    <w:rsid w:val="00334D2D"/>
    <w:rsid w:val="00367CCF"/>
    <w:rsid w:val="00374727"/>
    <w:rsid w:val="003B527A"/>
    <w:rsid w:val="003C5AF3"/>
    <w:rsid w:val="003C5E3B"/>
    <w:rsid w:val="00401C3F"/>
    <w:rsid w:val="00421E1D"/>
    <w:rsid w:val="004A070C"/>
    <w:rsid w:val="004A5B12"/>
    <w:rsid w:val="004C5B65"/>
    <w:rsid w:val="004F6F90"/>
    <w:rsid w:val="00513BD8"/>
    <w:rsid w:val="00585747"/>
    <w:rsid w:val="005866F8"/>
    <w:rsid w:val="005F1305"/>
    <w:rsid w:val="006014D2"/>
    <w:rsid w:val="00606C1B"/>
    <w:rsid w:val="00621C37"/>
    <w:rsid w:val="00647AD0"/>
    <w:rsid w:val="0065226E"/>
    <w:rsid w:val="00672999"/>
    <w:rsid w:val="00676032"/>
    <w:rsid w:val="006A283A"/>
    <w:rsid w:val="006B78BE"/>
    <w:rsid w:val="00720396"/>
    <w:rsid w:val="007668FD"/>
    <w:rsid w:val="007A10C2"/>
    <w:rsid w:val="007B76CA"/>
    <w:rsid w:val="007C4FE3"/>
    <w:rsid w:val="007E7F3C"/>
    <w:rsid w:val="007F2016"/>
    <w:rsid w:val="008363D1"/>
    <w:rsid w:val="00844A2B"/>
    <w:rsid w:val="00847378"/>
    <w:rsid w:val="0086792C"/>
    <w:rsid w:val="008828F4"/>
    <w:rsid w:val="00897582"/>
    <w:rsid w:val="008B6373"/>
    <w:rsid w:val="008C384B"/>
    <w:rsid w:val="008E46E1"/>
    <w:rsid w:val="008E7EEC"/>
    <w:rsid w:val="009432D5"/>
    <w:rsid w:val="0094657D"/>
    <w:rsid w:val="009733D8"/>
    <w:rsid w:val="00992306"/>
    <w:rsid w:val="009D621C"/>
    <w:rsid w:val="009F36DB"/>
    <w:rsid w:val="00A13424"/>
    <w:rsid w:val="00A1379E"/>
    <w:rsid w:val="00A42FA0"/>
    <w:rsid w:val="00A46FF5"/>
    <w:rsid w:val="00A742E4"/>
    <w:rsid w:val="00AB194B"/>
    <w:rsid w:val="00AB62FC"/>
    <w:rsid w:val="00AD7B3B"/>
    <w:rsid w:val="00AE7247"/>
    <w:rsid w:val="00B07851"/>
    <w:rsid w:val="00B346F5"/>
    <w:rsid w:val="00B7372A"/>
    <w:rsid w:val="00B7479D"/>
    <w:rsid w:val="00B7736A"/>
    <w:rsid w:val="00B955CA"/>
    <w:rsid w:val="00BC16A8"/>
    <w:rsid w:val="00BC2B6E"/>
    <w:rsid w:val="00C14D0A"/>
    <w:rsid w:val="00C244F5"/>
    <w:rsid w:val="00C33473"/>
    <w:rsid w:val="00C80F51"/>
    <w:rsid w:val="00C95263"/>
    <w:rsid w:val="00CB2BBD"/>
    <w:rsid w:val="00CB6449"/>
    <w:rsid w:val="00D10503"/>
    <w:rsid w:val="00D60DD4"/>
    <w:rsid w:val="00D6476B"/>
    <w:rsid w:val="00D97810"/>
    <w:rsid w:val="00DA1A64"/>
    <w:rsid w:val="00DF0C7D"/>
    <w:rsid w:val="00E23203"/>
    <w:rsid w:val="00E33494"/>
    <w:rsid w:val="00E66076"/>
    <w:rsid w:val="00E87FE3"/>
    <w:rsid w:val="00E9160E"/>
    <w:rsid w:val="00EC0C86"/>
    <w:rsid w:val="00F0134F"/>
    <w:rsid w:val="00F75498"/>
    <w:rsid w:val="00F82628"/>
    <w:rsid w:val="00FB5651"/>
    <w:rsid w:val="00FB665F"/>
    <w:rsid w:val="00FF3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1C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  <w:style w:type="paragraph" w:customStyle="1" w:styleId="db9fe9049761426654245bb2dd862eecmsonormal">
    <w:name w:val="db9fe9049761426654245bb2dd862eecmsonormal"/>
    <w:basedOn w:val="a"/>
    <w:rsid w:val="0067603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21C3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21C3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21C3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21C3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21C3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6C1B"/>
    <w:rPr>
      <w:sz w:val="22"/>
      <w:szCs w:val="22"/>
    </w:rPr>
  </w:style>
  <w:style w:type="paragraph" w:customStyle="1" w:styleId="21">
    <w:name w:val="2Название"/>
    <w:basedOn w:val="a"/>
    <w:link w:val="22"/>
    <w:qFormat/>
    <w:rsid w:val="001E258A"/>
    <w:pPr>
      <w:jc w:val="center"/>
    </w:pPr>
    <w:rPr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1E258A"/>
    <w:rPr>
      <w:rFonts w:ascii="Arial" w:eastAsia="Times New Roman" w:hAnsi="Arial" w:cs="Times New Roman"/>
      <w:b/>
      <w:sz w:val="28"/>
      <w:szCs w:val="28"/>
      <w:lang w:eastAsia="ar-SA"/>
    </w:rPr>
  </w:style>
  <w:style w:type="character" w:styleId="a4">
    <w:name w:val="Hyperlink"/>
    <w:basedOn w:val="a0"/>
    <w:rsid w:val="00621C37"/>
    <w:rPr>
      <w:color w:val="0000FF"/>
      <w:u w:val="none"/>
    </w:rPr>
  </w:style>
  <w:style w:type="table" w:styleId="a5">
    <w:name w:val="Table Grid"/>
    <w:basedOn w:val="a1"/>
    <w:uiPriority w:val="59"/>
    <w:rsid w:val="00BC16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3C5E3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C5E3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C5E3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C5E3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21C37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21C37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3C5E3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21C3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C5E3B"/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C5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C5E3B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21C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21C3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21C3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c">
    <w:name w:val="footnote text"/>
    <w:basedOn w:val="a"/>
    <w:link w:val="ad"/>
    <w:uiPriority w:val="99"/>
    <w:semiHidden/>
    <w:unhideWhenUsed/>
    <w:rsid w:val="0023752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37524"/>
    <w:rPr>
      <w:rFonts w:ascii="Arial" w:hAnsi="Arial"/>
    </w:rPr>
  </w:style>
  <w:style w:type="character" w:styleId="ae">
    <w:name w:val="footnote reference"/>
    <w:basedOn w:val="a0"/>
    <w:uiPriority w:val="99"/>
    <w:semiHidden/>
    <w:unhideWhenUsed/>
    <w:rsid w:val="002375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5752-D496-433E-AD8A-50126F38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860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4211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consultantplus://offline/ref=8A8EA3A4395D5DE32698BD75904176C17FA65FBDE427B844792D4C70D110D792366928A458244138hDi2K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Svetlana</cp:lastModifiedBy>
  <cp:revision>47</cp:revision>
  <cp:lastPrinted>2020-11-13T10:37:00Z</cp:lastPrinted>
  <dcterms:created xsi:type="dcterms:W3CDTF">2019-10-15T12:35:00Z</dcterms:created>
  <dcterms:modified xsi:type="dcterms:W3CDTF">2020-11-13T10:44:00Z</dcterms:modified>
</cp:coreProperties>
</file>