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FF6E" w14:textId="77777777" w:rsidR="00945667" w:rsidRPr="00945667" w:rsidRDefault="00945667" w:rsidP="00945667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667">
        <w:rPr>
          <w:rFonts w:ascii="Times New Roman" w:hAnsi="Times New Roman" w:cs="Times New Roman"/>
          <w:b/>
          <w:bCs/>
          <w:sz w:val="28"/>
          <w:szCs w:val="28"/>
        </w:rPr>
        <w:t>О противодействии коррупции в сфере здравоохранения</w:t>
      </w:r>
    </w:p>
    <w:p w14:paraId="0A46D823" w14:textId="77777777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5FA1B6" w14:textId="77777777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Коррупция пронизывает все сферы жизнедеятельности общества, в том числе и здравоохранение. Значение сферы здравоохранения трудно переоценить: она позволяет обеспечить достижение таких целей, как естественный прирост населения, снижение заболеваемости, рост производительности труда, продление трудоспособного периода трудящихся, что содействует росту национального дохода страны и повышению благосостояния народа. При этом пораженность здравоохранения коррупцией препятствует реализации этих задач, приоритетных для социально-экономической политики любого государства.</w:t>
      </w:r>
    </w:p>
    <w:p w14:paraId="0D2B18E3" w14:textId="1032E42F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Для органов прокуратуры надзор за соблюдением законодательства о противодействии коррупции является одним из приоритетных направлений прокурорского надзора. Практика показывает, что число выявляемых нарушений закона в сфере противодействия коррупции из года в год не уменьшается.</w:t>
      </w:r>
    </w:p>
    <w:p w14:paraId="54E0A27B" w14:textId="485D3F47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 xml:space="preserve">Следует отметить, что зачастую в сфере внимания органов прокуратуры находятся вопросы соблюдения государственными и муниципальными служащими ограничений, запретов и обязанностей, возложенных законом. Поэтому по результатам прокурорских проверок к дисциплинарной и иной ответственности, как </w:t>
      </w:r>
      <w:proofErr w:type="gramStart"/>
      <w:r w:rsidRPr="00945667">
        <w:rPr>
          <w:rFonts w:ascii="Times New Roman" w:hAnsi="Times New Roman" w:cs="Times New Roman"/>
          <w:sz w:val="28"/>
          <w:szCs w:val="28"/>
        </w:rPr>
        <w:t>правило,  привлекаются</w:t>
      </w:r>
      <w:proofErr w:type="gramEnd"/>
      <w:r w:rsidRPr="00945667">
        <w:rPr>
          <w:rFonts w:ascii="Times New Roman" w:hAnsi="Times New Roman" w:cs="Times New Roman"/>
          <w:sz w:val="28"/>
          <w:szCs w:val="28"/>
        </w:rPr>
        <w:t xml:space="preserve"> государственные и муниципальные служащие.</w:t>
      </w:r>
    </w:p>
    <w:p w14:paraId="7702C325" w14:textId="1B30FECA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Однако, без внимания не должны оставаться и другие органы и структуры, которые также подвержены коррупционным проявлениям.</w:t>
      </w:r>
    </w:p>
    <w:p w14:paraId="37DD4D1A" w14:textId="651B071D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Особенность коррупции в сфере здравоохранения состоит в том, что медицинские работники, призванные охранять здоровье и жизнь людей, используя свое служебное положение, часто совершают преступления, не оставляя пациентам возможности выбора.</w:t>
      </w:r>
    </w:p>
    <w:p w14:paraId="2384024D" w14:textId="0F43655E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Можно выделить несколько наиболее типичных видов коррупции в здравоохранении:</w:t>
      </w:r>
    </w:p>
    <w:p w14:paraId="52946265" w14:textId="059E8465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- растрата и расхищение средств, выделенных на здравоохранение, или доходов, полученных за счет платежей со стороны потребителей. Это может происходить как на государственном и местном уровнях, так и непосредственно в медицинских учреждениях, получающих такие средства. Лекарства, другие ресурсы и оборудование медицинского назначения расхищаются для личного пользования, использования в частной практике или в целях дальнейшей перепродажи;</w:t>
      </w:r>
    </w:p>
    <w:p w14:paraId="2F478541" w14:textId="77777777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 xml:space="preserve">- коррупция в сфере государственных закупок. Вовлеченность в различные сговоры, взяточничество и получение «откатов» в сфере государственных закупок приводит к переплатам за получаемые товары и </w:t>
      </w:r>
      <w:r w:rsidRPr="00945667">
        <w:rPr>
          <w:rFonts w:ascii="Times New Roman" w:hAnsi="Times New Roman" w:cs="Times New Roman"/>
          <w:sz w:val="28"/>
          <w:szCs w:val="28"/>
        </w:rPr>
        <w:lastRenderedPageBreak/>
        <w:t>услуги или к невозможности обеспечения качества, обусловленного контрактами для таких товаров и услуг. Также расходы больниц могут включать значительные затраты на капитальное строительство и приобретение дорогостоящего оборудования;</w:t>
      </w:r>
    </w:p>
    <w:p w14:paraId="6E408CF3" w14:textId="66D90952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- коррупция в платежных системах. Здесь коррупционные действия могут включать бесплатное обслуживание, подделку страховых документов или использование средств медицинских учреждений в интересах тех или иных привилегированных пациентов; выставление незаконных счетов страховым компаниям, государственным органам или пациентам в отношении не входящих в соответствующие перечни или вовсе не оказанных услуг в целях максимизации доходов; подделка счетов, квитанций, расходных документов или учет фиктивных пациентов.</w:t>
      </w:r>
    </w:p>
    <w:p w14:paraId="2ADEC03A" w14:textId="6F559284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Кроме того, коррупция в учреждениях, предоставляющих медицинские услуги, может принимать и другие формы. Например, получение взятки.</w:t>
      </w:r>
    </w:p>
    <w:p w14:paraId="11D04FFF" w14:textId="555AE03F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Получение взятки вменяется за совершение незаконных действий и действий, образующих состав преступления, предусмотренного статьей 290 Уголовного Кодекса Российской Федерации.</w:t>
      </w:r>
    </w:p>
    <w:p w14:paraId="5345F64F" w14:textId="7BF79EC0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Так, например, самыми распространенными видами «взяток» являются следующие:</w:t>
      </w:r>
    </w:p>
    <w:p w14:paraId="74CD6B01" w14:textId="3114FF30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- за получение листка временной нетрудоспособности и разнообразных справок: о негодности к военной службе, о годности к управлению транспортными средствами, о допуске к выполнению тех либо иных работ, о разрешении заниматься тем или иным видом спорта, об освобождении от физкультуры; за качественное проведение операции пациенту;</w:t>
      </w:r>
    </w:p>
    <w:p w14:paraId="42230601" w14:textId="349E5887" w:rsidR="00945667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- за искажение истинной причины смерти (размеры подобных взяток являются одними из самых крупных в медицине, поскольку во многих случаях имеют непосредственное отношение к совершению преступлений); за досрочную выписку пациента из больницы либо, наоборот, - за продление нахождения пациента в больнице и тому подобное</w:t>
      </w:r>
    </w:p>
    <w:p w14:paraId="3E79328D" w14:textId="3D877682" w:rsidR="00F46656" w:rsidRPr="00945667" w:rsidRDefault="00945667" w:rsidP="0094566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5667">
        <w:rPr>
          <w:rFonts w:ascii="Times New Roman" w:hAnsi="Times New Roman" w:cs="Times New Roman"/>
          <w:sz w:val="28"/>
          <w:szCs w:val="28"/>
        </w:rPr>
        <w:t>Обнаружение преступлений коррупционной направленности, в том числе в сфере здравоохранения, представляет значительную сложность. Дело в том, что большинство из них относится к так называемым двусторонним преступлениям, в которых нет потерпевшего - стороны, заинтересованной в выявлении такого деяния и наказании виновных, что обусловливает высокую латентность.</w:t>
      </w:r>
    </w:p>
    <w:sectPr w:rsidR="00F46656" w:rsidRPr="00945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56"/>
    <w:rsid w:val="002B0601"/>
    <w:rsid w:val="00945667"/>
    <w:rsid w:val="00F4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0DF4C"/>
  <w15:chartTrackingRefBased/>
  <w15:docId w15:val="{F2061890-11F3-47E9-8C29-BDF7005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6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6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66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66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66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66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66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66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66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66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66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66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66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66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466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Магомедов</dc:creator>
  <cp:keywords/>
  <dc:description/>
  <cp:lastModifiedBy>Руслан Магомедов</cp:lastModifiedBy>
  <cp:revision>2</cp:revision>
  <dcterms:created xsi:type="dcterms:W3CDTF">2025-04-01T11:14:00Z</dcterms:created>
  <dcterms:modified xsi:type="dcterms:W3CDTF">2025-04-01T11:16:00Z</dcterms:modified>
</cp:coreProperties>
</file>