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77" w:rsidRPr="000D2389" w:rsidRDefault="000D2389" w:rsidP="00941477">
      <w:pPr>
        <w:spacing w:after="0" w:line="240" w:lineRule="exact"/>
        <w:ind w:hanging="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23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Международного дня борьбы с коррупцией прокуратурой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анализ </w:t>
      </w:r>
      <w:r w:rsidRPr="000D2389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66582">
        <w:rPr>
          <w:rFonts w:ascii="Times New Roman" w:hAnsi="Times New Roman" w:cs="Times New Roman"/>
          <w:sz w:val="28"/>
          <w:szCs w:val="28"/>
        </w:rPr>
        <w:t xml:space="preserve">указанной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="00E6658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477" w:rsidRPr="001E6E55" w:rsidRDefault="00941477" w:rsidP="00941477">
      <w:pPr>
        <w:spacing w:after="0" w:line="200" w:lineRule="exact"/>
        <w:ind w:hanging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477" w:rsidRPr="00E13D18" w:rsidRDefault="00941477" w:rsidP="00941477">
      <w:pPr>
        <w:tabs>
          <w:tab w:val="center" w:pos="50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6E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Воронеж                                                                                                        </w:t>
      </w:r>
      <w:r w:rsidR="000D2389">
        <w:rPr>
          <w:rFonts w:ascii="Times New Roman" w:eastAsia="Times New Roman" w:hAnsi="Times New Roman" w:cs="Times New Roman"/>
          <w:sz w:val="28"/>
          <w:szCs w:val="20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0D2389"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364E33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</w:p>
    <w:p w:rsidR="00941477" w:rsidRPr="001E6E55" w:rsidRDefault="00941477" w:rsidP="00941477">
      <w:pPr>
        <w:spacing w:after="0" w:line="200" w:lineRule="exact"/>
        <w:ind w:hanging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389" w:rsidRPr="000D2389" w:rsidRDefault="000D2389" w:rsidP="000D2389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день борьбы с коррупцией отмечается ежегодно 9 декабря. В этот день в 2003 г. открыта и подписана Конвенция против коррупции, принятая Генеральной ассамблеей ООН. Российская Федерация в числе первых стран ее подписала и ратифицировала. </w:t>
      </w:r>
    </w:p>
    <w:p w:rsidR="000D2389" w:rsidRPr="000D2389" w:rsidRDefault="000D2389" w:rsidP="000D2389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89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25.12.2008 года принят Федеральный закон «О противодействии коррупции», который впервые на законодательном уровне закрепил понятие термина «коррупция», определил ее основные признаки, принципы и способы противодействия этому пагубному явлению.</w:t>
      </w:r>
    </w:p>
    <w:p w:rsidR="000D2389" w:rsidRPr="000D2389" w:rsidRDefault="000D2389" w:rsidP="000D2389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прокуратуры нацелена прежде всего, на укрепление законности, защиту прав граждан и организаций, охраняемых законом интересов общества и государства. Основные усилия сосредоточены, в частности, на своевременном выявлении и предупреждении коррупционных правонарушений средствами прокурорского надзора, установлении и устранении их причин и условий, привлечении к ответственности лиц, виновных в совершении деяний коррупционной направленности, возмещении причиненного вреда.</w:t>
      </w:r>
    </w:p>
    <w:p w:rsidR="000D2389" w:rsidRPr="000D2389" w:rsidRDefault="000D2389" w:rsidP="000D2389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текущем году прокуратурой области выявлено свыше 800 лиц, не исполнивших антикоррупционные обязанности, запреты и ограничения (в том числе 30 - при представлении сведений о расходах, свыше 170 - о предотвращении конфликта интересов). </w:t>
      </w:r>
    </w:p>
    <w:p w:rsidR="000D2389" w:rsidRPr="000D2389" w:rsidRDefault="000D2389" w:rsidP="000D2389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актам прокурорского реагирования к дисциплинарной ответственности привлечено более 430 должностных лиц, 4 из которых уволено в связи с утратой доверия. По материалам надзорных мероприятий возбуждено 11 уголовных дел.</w:t>
      </w:r>
    </w:p>
    <w:p w:rsidR="000D2389" w:rsidRPr="000D2389" w:rsidRDefault="000D2389" w:rsidP="000D2389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правонарушения, влекущие административную ответственность, наказано свыше 35 лиц, на них наложены штрафы.  Основную массу составляют работодатели, нарушившие порядок приема на работу бывших государственных и муниципальных служащих. Также по нашим постановлениям на сумму более 2 млн руб. оштрафованы 5 организаций, в интересах которых чиновникам и иным лицам передавались незаконные вознаграждения. </w:t>
      </w:r>
    </w:p>
    <w:p w:rsidR="000D2389" w:rsidRPr="000D2389" w:rsidRDefault="000D2389" w:rsidP="000D2389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 направлением деятельности остается проведение антикоррупционной экспертизы нормативных правовых актов в целях выявления и исключения содержащихся в них коррупциогенных факторов. После вмешательства прокуроров в соответствие с действующим законодательством приведено свыше 1500 правовых актов органов власти</w:t>
      </w:r>
      <w:r w:rsidR="00E66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389" w:rsidRPr="000D2389" w:rsidRDefault="000D2389" w:rsidP="000D2389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внимание уделяется вопросам возмещения ущерба, причиненного актами коррупции. Ущерб, причиненный коррупционным нарушением, либо незаконно полученные денежные средства или имущество должны быть полностью взысканы с нарушителя и обращены в доход государства. Прокуроры добились реального возмещения ущерба в сумме свыше 55 млн руб.</w:t>
      </w:r>
    </w:p>
    <w:p w:rsidR="000D2389" w:rsidRPr="000D2389" w:rsidRDefault="000D2389" w:rsidP="000D2389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аппаратом прокуратуры области предъявлен в суд ис</w:t>
      </w:r>
      <w:r w:rsidR="00E665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D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взыскании с директора предприятия денежных средств в сумме 11,7 млн руб., похищенных путем незаконного возмещения налога на добавленную стоимость. Решением суда иск удовлетворен. Денежные средства полностью возмещены</w:t>
      </w:r>
      <w:r w:rsidR="00E6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</w:t>
      </w:r>
      <w:r w:rsidRPr="000D2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389" w:rsidRPr="000D2389" w:rsidRDefault="000D2389" w:rsidP="000D2389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особом контроле прокуроров надзор за исполнением законов при осуществлении оперативно-розыскной деятельности, расследовании уголовных дел о коррупционных преступлениях, обеспечение поддержания государственного обвинения</w:t>
      </w:r>
      <w:r w:rsidR="00E66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389" w:rsidRPr="000D2389" w:rsidRDefault="000D2389" w:rsidP="000D2389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Правоохранительными органами принимались определенные меры по противодействию коррупционной преступности. Несмотря на это, в текущем году число выявленных преступлений остается стабильным (301).</w:t>
      </w:r>
    </w:p>
    <w:p w:rsidR="000D2389" w:rsidRPr="000D2389" w:rsidRDefault="000D2389" w:rsidP="000D2389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положительные примеры работы правоохранителей по выявлению и пресечению значимых коррупционных преступлений, в том числе совершаемых должностными лицами различных органов, относящихся к руководящему звену и имеющих особый правовой статус.</w:t>
      </w:r>
    </w:p>
    <w:p w:rsidR="000D2389" w:rsidRPr="000D2389" w:rsidRDefault="000D2389" w:rsidP="000D2389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Пресечена коррупционная деятельность</w:t>
      </w:r>
      <w:bookmarkStart w:id="0" w:name="_Hlk132793051"/>
      <w:r w:rsidRPr="000D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администрации городского округа г. Воронеж</w:t>
      </w:r>
      <w:bookmarkEnd w:id="0"/>
      <w:r w:rsidRPr="000D23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начальника УВМ ГУ МВД области, заместителя начальника отдела ГСУ ГУ МВД области,  заместителя начальника отдела УУР ГУ МВД области, начальника районного отделения УФССП области, начальника пожарной части ФКУ ИК-9 УФСИН области, заместителя начальника МТО КУВО «Гражданская оборона, защита населения и пожарная безопасность Воронежской области», заведующих кафедрами трех высших учебных заведений области, главы муниципального образования, адвокатов и ряда других.</w:t>
      </w:r>
    </w:p>
    <w:p w:rsidR="000D2389" w:rsidRDefault="000D2389" w:rsidP="000D2389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69 преступлений, совершенных должностными лицами образовательных учреждений</w:t>
      </w:r>
      <w:r w:rsidR="0026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ректорами ВУЗов.</w:t>
      </w:r>
    </w:p>
    <w:p w:rsidR="00262CE8" w:rsidRDefault="00E66582" w:rsidP="000D238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Осуждено</w:t>
      </w:r>
      <w:r w:rsidR="00E73C63" w:rsidRPr="00E73C63">
        <w:rPr>
          <w:rFonts w:ascii="Times New Roman" w:hAnsi="Times New Roman" w:cs="Times New Roman"/>
          <w:sz w:val="28"/>
          <w:szCs w:val="28"/>
        </w:rPr>
        <w:t xml:space="preserve"> </w:t>
      </w:r>
      <w:r w:rsidR="00262CE8">
        <w:rPr>
          <w:rFonts w:ascii="Times New Roman" w:hAnsi="Times New Roman" w:cs="Times New Roman"/>
          <w:sz w:val="28"/>
          <w:szCs w:val="28"/>
        </w:rPr>
        <w:t>124</w:t>
      </w:r>
      <w:r w:rsidR="00A25C91">
        <w:rPr>
          <w:rFonts w:ascii="Times New Roman" w:hAnsi="Times New Roman" w:cs="Times New Roman"/>
          <w:sz w:val="28"/>
          <w:szCs w:val="28"/>
        </w:rPr>
        <w:t xml:space="preserve"> </w:t>
      </w:r>
      <w:r w:rsidR="00262CE8">
        <w:rPr>
          <w:rFonts w:ascii="Times New Roman" w:hAnsi="Times New Roman" w:cs="Times New Roman"/>
          <w:sz w:val="28"/>
          <w:szCs w:val="28"/>
        </w:rPr>
        <w:t xml:space="preserve">коррупционера, в том числе </w:t>
      </w:r>
      <w:r w:rsidR="00262CE8" w:rsidRPr="00A9008D">
        <w:rPr>
          <w:rFonts w:ascii="Times New Roman" w:hAnsi="Times New Roman" w:cs="Times New Roman"/>
          <w:sz w:val="28"/>
          <w:szCs w:val="28"/>
        </w:rPr>
        <w:t>7 должностных лиц органов государственной власти</w:t>
      </w:r>
      <w:r w:rsidR="00262CE8">
        <w:rPr>
          <w:rFonts w:ascii="Times New Roman" w:hAnsi="Times New Roman" w:cs="Times New Roman"/>
          <w:sz w:val="28"/>
          <w:szCs w:val="28"/>
        </w:rPr>
        <w:t xml:space="preserve">, </w:t>
      </w:r>
      <w:r w:rsidR="00262CE8" w:rsidRPr="00A9008D">
        <w:rPr>
          <w:rFonts w:ascii="Times New Roman" w:hAnsi="Times New Roman" w:cs="Times New Roman"/>
          <w:sz w:val="28"/>
          <w:szCs w:val="28"/>
        </w:rPr>
        <w:t>39</w:t>
      </w:r>
      <w:r w:rsidR="008E0B28">
        <w:rPr>
          <w:rFonts w:ascii="Times New Roman" w:hAnsi="Times New Roman" w:cs="Times New Roman"/>
          <w:sz w:val="28"/>
          <w:szCs w:val="28"/>
        </w:rPr>
        <w:t xml:space="preserve"> управленцев</w:t>
      </w:r>
      <w:r w:rsidR="00262CE8">
        <w:rPr>
          <w:rFonts w:ascii="Times New Roman" w:hAnsi="Times New Roman" w:cs="Times New Roman"/>
          <w:sz w:val="28"/>
          <w:szCs w:val="28"/>
        </w:rPr>
        <w:t xml:space="preserve">, </w:t>
      </w:r>
      <w:r w:rsidR="00262CE8" w:rsidRPr="00A9008D">
        <w:rPr>
          <w:rFonts w:ascii="Times New Roman" w:hAnsi="Times New Roman" w:cs="Times New Roman"/>
          <w:sz w:val="28"/>
          <w:szCs w:val="28"/>
        </w:rPr>
        <w:t xml:space="preserve">23 </w:t>
      </w:r>
      <w:bookmarkStart w:id="1" w:name="_GoBack"/>
      <w:bookmarkEnd w:id="1"/>
      <w:r w:rsidR="00262CE8" w:rsidRPr="00A9008D">
        <w:rPr>
          <w:rFonts w:ascii="Times New Roman" w:hAnsi="Times New Roman" w:cs="Times New Roman"/>
          <w:sz w:val="28"/>
          <w:szCs w:val="28"/>
        </w:rPr>
        <w:t>правоохранител</w:t>
      </w:r>
      <w:r w:rsidR="008E0B28">
        <w:rPr>
          <w:rFonts w:ascii="Times New Roman" w:hAnsi="Times New Roman" w:cs="Times New Roman"/>
          <w:sz w:val="28"/>
          <w:szCs w:val="28"/>
        </w:rPr>
        <w:t>я</w:t>
      </w:r>
      <w:r w:rsidR="00262CE8">
        <w:rPr>
          <w:rFonts w:ascii="Times New Roman" w:hAnsi="Times New Roman" w:cs="Times New Roman"/>
          <w:sz w:val="28"/>
          <w:szCs w:val="28"/>
        </w:rPr>
        <w:t>.</w:t>
      </w:r>
    </w:p>
    <w:p w:rsidR="00262CE8" w:rsidRDefault="00262CE8" w:rsidP="00262CE8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коррупционера были лишены свободы, 6 отправлены на принудительные (исправительные</w:t>
      </w:r>
      <w:r w:rsidR="008E0B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работы, 50 получили условные сроки.</w:t>
      </w:r>
    </w:p>
    <w:p w:rsidR="000D2389" w:rsidRPr="00262CE8" w:rsidRDefault="000D2389" w:rsidP="00262CE8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Гласность и публичность судебных процессов над коррупционерами, </w:t>
      </w:r>
      <w:r w:rsidR="00E6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освещение </w:t>
      </w:r>
      <w:r w:rsidRPr="000D23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политики государства являются одной из составляющих, способных изменить ситуацию.</w:t>
      </w:r>
    </w:p>
    <w:p w:rsidR="00941477" w:rsidRDefault="00941477" w:rsidP="0094147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9E7" w:rsidRPr="001E6E55" w:rsidRDefault="00DA29E7" w:rsidP="0094147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477" w:rsidRPr="001E6E55" w:rsidRDefault="00941477" w:rsidP="00220719">
      <w:pPr>
        <w:spacing w:after="0" w:line="240" w:lineRule="exac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E6E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Начальник отдела </w:t>
      </w:r>
    </w:p>
    <w:p w:rsidR="00941477" w:rsidRPr="001E6E55" w:rsidRDefault="00941477" w:rsidP="00220719">
      <w:pPr>
        <w:spacing w:after="0" w:line="240" w:lineRule="exac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41477" w:rsidRPr="001E6E55" w:rsidRDefault="00941477" w:rsidP="002207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6E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старший советник юстиции</w:t>
      </w:r>
      <w:r w:rsidRPr="001E6E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E6E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E6E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E6E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E6E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E6E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</w:t>
      </w:r>
      <w:r w:rsidRPr="001E6E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А.К. </w:t>
      </w:r>
      <w:proofErr w:type="spellStart"/>
      <w:r w:rsidRPr="001E6E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Кныш</w:t>
      </w:r>
      <w:proofErr w:type="spellEnd"/>
    </w:p>
    <w:p w:rsidR="00941477" w:rsidRPr="001E6E55" w:rsidRDefault="00941477" w:rsidP="00220719">
      <w:pPr>
        <w:spacing w:after="0" w:line="240" w:lineRule="exac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41477" w:rsidRPr="001E6E55" w:rsidRDefault="00941477" w:rsidP="0022071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477" w:rsidRDefault="00941477" w:rsidP="00941477"/>
    <w:p w:rsidR="00015CBF" w:rsidRDefault="00EB1ADC"/>
    <w:p w:rsidR="000D2389" w:rsidRDefault="000D2389"/>
    <w:p w:rsidR="000D2389" w:rsidRDefault="000D2389"/>
    <w:p w:rsidR="000D2389" w:rsidRDefault="000D2389"/>
    <w:p w:rsidR="000D2389" w:rsidRDefault="000D2389"/>
    <w:p w:rsidR="000D2389" w:rsidRDefault="000D2389"/>
    <w:p w:rsidR="000D2389" w:rsidRDefault="000D2389"/>
    <w:p w:rsidR="000D2389" w:rsidRDefault="000D2389"/>
    <w:p w:rsidR="000D2389" w:rsidRDefault="000D2389"/>
    <w:p w:rsidR="000D2389" w:rsidRDefault="000D2389"/>
    <w:sectPr w:rsidR="000D2389" w:rsidSect="004F739C">
      <w:pgSz w:w="11906" w:h="16838"/>
      <w:pgMar w:top="102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941477"/>
    <w:rsid w:val="000D2389"/>
    <w:rsid w:val="000D5C74"/>
    <w:rsid w:val="00220719"/>
    <w:rsid w:val="00262CE8"/>
    <w:rsid w:val="002B4A40"/>
    <w:rsid w:val="003344BB"/>
    <w:rsid w:val="00364E33"/>
    <w:rsid w:val="00456C6A"/>
    <w:rsid w:val="004A2504"/>
    <w:rsid w:val="004B1544"/>
    <w:rsid w:val="008E0B28"/>
    <w:rsid w:val="00941477"/>
    <w:rsid w:val="00A25C91"/>
    <w:rsid w:val="00A41980"/>
    <w:rsid w:val="00DA29E7"/>
    <w:rsid w:val="00DF4DE6"/>
    <w:rsid w:val="00E13D18"/>
    <w:rsid w:val="00E66582"/>
    <w:rsid w:val="00E73C63"/>
    <w:rsid w:val="00EB1ADC"/>
    <w:rsid w:val="00F01989"/>
    <w:rsid w:val="00F40690"/>
    <w:rsid w:val="00F8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Летова Евгения Алексеевна</dc:creator>
  <cp:keywords/>
  <dc:description/>
  <cp:lastModifiedBy>user</cp:lastModifiedBy>
  <cp:revision>9</cp:revision>
  <cp:lastPrinted>2023-12-07T06:39:00Z</cp:lastPrinted>
  <dcterms:created xsi:type="dcterms:W3CDTF">2022-05-26T13:27:00Z</dcterms:created>
  <dcterms:modified xsi:type="dcterms:W3CDTF">2023-12-26T06:55:00Z</dcterms:modified>
</cp:coreProperties>
</file>