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A" w:rsidRPr="004143D1" w:rsidRDefault="0083296A" w:rsidP="0083296A">
      <w:pPr>
        <w:jc w:val="center"/>
        <w:rPr>
          <w:rFonts w:cs="Arial"/>
        </w:rPr>
      </w:pPr>
      <w:r w:rsidRPr="004143D1">
        <w:rPr>
          <w:rFonts w:cs="Arial"/>
          <w:noProof/>
        </w:rPr>
        <w:drawing>
          <wp:inline distT="0" distB="0" distL="0" distR="0">
            <wp:extent cx="8096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EA47C9">
        <w:rPr>
          <w:rFonts w:cs="Arial"/>
          <w:b/>
          <w:color w:val="000000"/>
          <w:spacing w:val="7"/>
          <w:sz w:val="28"/>
          <w:szCs w:val="28"/>
        </w:rPr>
        <w:t>АДМИНИСТРАЦИЯ</w:t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spacing w:val="7"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EA47C9">
        <w:rPr>
          <w:rFonts w:cs="Arial"/>
          <w:b/>
          <w:sz w:val="28"/>
          <w:szCs w:val="28"/>
        </w:rPr>
        <w:t>МУНИЦИПАЛЬНОГО РАЙОНА</w:t>
      </w:r>
    </w:p>
    <w:p w:rsidR="0083296A" w:rsidRPr="00EA47C9" w:rsidRDefault="0083296A" w:rsidP="0083296A">
      <w:pPr>
        <w:pBdr>
          <w:bottom w:val="single" w:sz="12" w:space="1" w:color="auto"/>
        </w:pBd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z w:val="28"/>
          <w:szCs w:val="28"/>
        </w:rPr>
        <w:t>ВОРОНЕЖСКОЙ ОБЛАСТИ</w:t>
      </w:r>
    </w:p>
    <w:p w:rsidR="0083296A" w:rsidRPr="00EA47C9" w:rsidRDefault="0083296A" w:rsidP="0083296A">
      <w:pPr>
        <w:shd w:val="clear" w:color="auto" w:fill="FFFFFF"/>
        <w:ind w:left="74"/>
        <w:jc w:val="center"/>
        <w:rPr>
          <w:rFonts w:cs="Arial"/>
          <w:b/>
          <w:sz w:val="16"/>
          <w:szCs w:val="16"/>
        </w:rPr>
      </w:pPr>
      <w:r w:rsidRPr="00EA47C9">
        <w:rPr>
          <w:rFonts w:cs="Arial"/>
          <w:sz w:val="16"/>
          <w:szCs w:val="16"/>
        </w:rPr>
        <w:t xml:space="preserve">396921 Воронежская область, Семилукский район, с. </w:t>
      </w:r>
      <w:proofErr w:type="spellStart"/>
      <w:r w:rsidRPr="00EA47C9">
        <w:rPr>
          <w:rFonts w:cs="Arial"/>
          <w:sz w:val="16"/>
          <w:szCs w:val="16"/>
        </w:rPr>
        <w:t>Перлёвка</w:t>
      </w:r>
      <w:proofErr w:type="spellEnd"/>
      <w:r w:rsidRPr="00EA47C9">
        <w:rPr>
          <w:rFonts w:cs="Arial"/>
          <w:sz w:val="16"/>
          <w:szCs w:val="16"/>
        </w:rPr>
        <w:t>, улица Центральная, 54 тел., факс (47372) 76-1-68</w:t>
      </w:r>
    </w:p>
    <w:p w:rsidR="0083296A" w:rsidRPr="00EA47C9" w:rsidRDefault="0083296A" w:rsidP="0083296A">
      <w:pPr>
        <w:shd w:val="clear" w:color="auto" w:fill="FFFFFF"/>
        <w:ind w:left="72"/>
        <w:jc w:val="center"/>
        <w:rPr>
          <w:rFonts w:cs="Arial"/>
          <w:b/>
          <w:sz w:val="18"/>
          <w:szCs w:val="18"/>
        </w:rPr>
      </w:pPr>
    </w:p>
    <w:p w:rsidR="009B7751" w:rsidRPr="00020159" w:rsidRDefault="009B7751" w:rsidP="009B7751">
      <w:pPr>
        <w:suppressAutoHyphens/>
        <w:ind w:firstLine="0"/>
        <w:rPr>
          <w:rFonts w:eastAsia="Calibri" w:cs="Arial"/>
        </w:rPr>
      </w:pPr>
    </w:p>
    <w:p w:rsidR="009B7751" w:rsidRPr="00020159" w:rsidRDefault="009B7751" w:rsidP="009B7751">
      <w:pPr>
        <w:suppressAutoHyphens/>
        <w:ind w:firstLine="0"/>
        <w:rPr>
          <w:rFonts w:eastAsia="Calibri" w:cs="Arial"/>
        </w:rPr>
      </w:pPr>
    </w:p>
    <w:p w:rsidR="009B7751" w:rsidRPr="00020159" w:rsidRDefault="009B7751" w:rsidP="009B7751">
      <w:pPr>
        <w:rPr>
          <w:rFonts w:cs="Arial"/>
          <w:b/>
          <w:u w:val="single"/>
        </w:rPr>
      </w:pPr>
    </w:p>
    <w:p w:rsidR="002E205F" w:rsidRPr="00020159" w:rsidRDefault="002E205F" w:rsidP="002E205F">
      <w:pPr>
        <w:tabs>
          <w:tab w:val="left" w:pos="1172"/>
        </w:tabs>
        <w:rPr>
          <w:rFonts w:cs="Arial"/>
        </w:rPr>
      </w:pPr>
    </w:p>
    <w:p w:rsidR="009B7751" w:rsidRPr="00020159" w:rsidRDefault="009B7751" w:rsidP="009B7751">
      <w:pPr>
        <w:suppressAutoHyphens/>
        <w:autoSpaceDN w:val="0"/>
        <w:jc w:val="center"/>
        <w:rPr>
          <w:rFonts w:cs="Arial"/>
          <w:kern w:val="3"/>
          <w:lang w:eastAsia="en-US"/>
        </w:rPr>
      </w:pPr>
      <w:r w:rsidRPr="00020159">
        <w:rPr>
          <w:rFonts w:cs="Arial"/>
          <w:kern w:val="3"/>
          <w:lang w:eastAsia="en-US"/>
        </w:rPr>
        <w:t>ПОСТАНОВЛЕНИЕ</w:t>
      </w:r>
    </w:p>
    <w:p w:rsidR="009B7751" w:rsidRPr="00020159" w:rsidRDefault="009B7751" w:rsidP="002E205F">
      <w:pPr>
        <w:tabs>
          <w:tab w:val="left" w:pos="1172"/>
        </w:tabs>
        <w:rPr>
          <w:rFonts w:cs="Arial"/>
        </w:rPr>
      </w:pPr>
    </w:p>
    <w:p w:rsidR="009B7751" w:rsidRPr="00020159" w:rsidRDefault="009B7751" w:rsidP="002E205F">
      <w:pPr>
        <w:tabs>
          <w:tab w:val="left" w:pos="1172"/>
        </w:tabs>
        <w:rPr>
          <w:rFonts w:cs="Arial"/>
        </w:rPr>
      </w:pPr>
    </w:p>
    <w:p w:rsidR="009B7751" w:rsidRPr="00020159" w:rsidRDefault="009B7751" w:rsidP="009B7751">
      <w:pPr>
        <w:tabs>
          <w:tab w:val="left" w:pos="1172"/>
        </w:tabs>
        <w:ind w:firstLine="0"/>
        <w:rPr>
          <w:rFonts w:cs="Arial"/>
        </w:rPr>
      </w:pPr>
      <w:r w:rsidRPr="00020159">
        <w:rPr>
          <w:rFonts w:cs="Arial"/>
        </w:rPr>
        <w:t>От  «  » _________ 2024 г. №____</w:t>
      </w:r>
    </w:p>
    <w:p w:rsidR="00020159" w:rsidRPr="00020159" w:rsidRDefault="00020159" w:rsidP="0083296A">
      <w:pPr>
        <w:suppressAutoHyphens/>
        <w:autoSpaceDN w:val="0"/>
        <w:ind w:firstLine="0"/>
        <w:rPr>
          <w:rFonts w:cs="Arial"/>
          <w:kern w:val="3"/>
          <w:lang w:eastAsia="en-US"/>
        </w:rPr>
      </w:pPr>
      <w:r w:rsidRPr="00020159">
        <w:rPr>
          <w:rFonts w:cs="Arial"/>
          <w:kern w:val="3"/>
          <w:lang w:eastAsia="en-US"/>
        </w:rPr>
        <w:t xml:space="preserve">с. </w:t>
      </w:r>
      <w:proofErr w:type="spellStart"/>
      <w:r w:rsidRPr="00020159">
        <w:rPr>
          <w:rFonts w:cs="Arial"/>
          <w:kern w:val="3"/>
          <w:lang w:eastAsia="en-US"/>
        </w:rPr>
        <w:t>Перлёвка</w:t>
      </w:r>
      <w:proofErr w:type="spellEnd"/>
    </w:p>
    <w:p w:rsidR="00020159" w:rsidRPr="00020159" w:rsidRDefault="002E205F" w:rsidP="00020159">
      <w:pPr>
        <w:pStyle w:val="Title"/>
        <w:tabs>
          <w:tab w:val="left" w:pos="5387"/>
        </w:tabs>
        <w:spacing w:before="0" w:after="0"/>
        <w:ind w:right="3968" w:firstLine="0"/>
        <w:jc w:val="both"/>
        <w:rPr>
          <w:b w:val="0"/>
          <w:sz w:val="24"/>
          <w:szCs w:val="24"/>
        </w:rPr>
      </w:pPr>
      <w:r w:rsidRPr="00020159">
        <w:rPr>
          <w:b w:val="0"/>
          <w:sz w:val="24"/>
          <w:szCs w:val="24"/>
        </w:rPr>
        <w:t>О</w:t>
      </w:r>
      <w:r w:rsidR="007B1D03" w:rsidRPr="00020159">
        <w:rPr>
          <w:b w:val="0"/>
          <w:sz w:val="24"/>
          <w:szCs w:val="24"/>
        </w:rPr>
        <w:t xml:space="preserve"> внесении изменений</w:t>
      </w:r>
      <w:r w:rsidR="00020159">
        <w:rPr>
          <w:b w:val="0"/>
          <w:sz w:val="24"/>
          <w:szCs w:val="24"/>
        </w:rPr>
        <w:t xml:space="preserve"> и дополнений</w:t>
      </w:r>
      <w:r w:rsidR="007B1D03" w:rsidRPr="00020159">
        <w:rPr>
          <w:b w:val="0"/>
          <w:sz w:val="24"/>
          <w:szCs w:val="24"/>
        </w:rPr>
        <w:t xml:space="preserve"> </w:t>
      </w:r>
      <w:r w:rsidR="00CE5DC6" w:rsidRPr="00020159">
        <w:rPr>
          <w:b w:val="0"/>
          <w:sz w:val="24"/>
          <w:szCs w:val="24"/>
        </w:rPr>
        <w:t xml:space="preserve">в </w:t>
      </w:r>
      <w:r w:rsidR="00020159" w:rsidRPr="00020159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020159" w:rsidRPr="00020159">
        <w:rPr>
          <w:b w:val="0"/>
          <w:sz w:val="24"/>
          <w:szCs w:val="24"/>
        </w:rPr>
        <w:t>Перлёвского</w:t>
      </w:r>
      <w:proofErr w:type="spellEnd"/>
      <w:r w:rsidR="00020159" w:rsidRPr="00020159">
        <w:rPr>
          <w:b w:val="0"/>
          <w:sz w:val="24"/>
          <w:szCs w:val="24"/>
        </w:rPr>
        <w:t xml:space="preserve"> сельского поселения от </w:t>
      </w:r>
      <w:r w:rsidR="00020159" w:rsidRPr="00020159">
        <w:rPr>
          <w:b w:val="0"/>
          <w:kern w:val="3"/>
          <w:sz w:val="24"/>
          <w:szCs w:val="24"/>
          <w:lang w:eastAsia="en-US"/>
        </w:rPr>
        <w:t xml:space="preserve">29.11.2023 года № 79 </w:t>
      </w:r>
      <w:r w:rsidR="00020159" w:rsidRPr="00020159">
        <w:rPr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020159" w:rsidRPr="00020159">
        <w:rPr>
          <w:rFonts w:eastAsia="Calibri"/>
          <w:b w:val="0"/>
          <w:sz w:val="24"/>
          <w:szCs w:val="24"/>
        </w:rPr>
        <w:t>»</w:t>
      </w:r>
      <w:r w:rsidR="00020159" w:rsidRPr="00020159">
        <w:rPr>
          <w:b w:val="0"/>
          <w:sz w:val="24"/>
          <w:szCs w:val="24"/>
        </w:rPr>
        <w:t xml:space="preserve"> на территории </w:t>
      </w:r>
      <w:proofErr w:type="spellStart"/>
      <w:r w:rsidR="00020159" w:rsidRPr="00020159">
        <w:rPr>
          <w:b w:val="0"/>
          <w:sz w:val="24"/>
          <w:szCs w:val="24"/>
        </w:rPr>
        <w:t>Перлёвского</w:t>
      </w:r>
      <w:proofErr w:type="spellEnd"/>
      <w:r w:rsidR="00020159" w:rsidRPr="00020159">
        <w:rPr>
          <w:b w:val="0"/>
          <w:sz w:val="24"/>
          <w:szCs w:val="24"/>
        </w:rPr>
        <w:t xml:space="preserve"> сельского поселения Семилукского муниципального района Воронежской области»</w:t>
      </w:r>
    </w:p>
    <w:p w:rsidR="00020159" w:rsidRPr="00020159" w:rsidRDefault="00020159" w:rsidP="009B7751">
      <w:pPr>
        <w:pStyle w:val="Title"/>
        <w:spacing w:before="0" w:after="0"/>
        <w:ind w:right="3118" w:firstLine="0"/>
        <w:jc w:val="both"/>
        <w:rPr>
          <w:b w:val="0"/>
          <w:sz w:val="24"/>
          <w:szCs w:val="24"/>
        </w:rPr>
      </w:pPr>
    </w:p>
    <w:p w:rsidR="00020159" w:rsidRPr="00020159" w:rsidRDefault="00020159" w:rsidP="009B7751">
      <w:pPr>
        <w:pStyle w:val="Title"/>
        <w:spacing w:before="0" w:after="0"/>
        <w:ind w:right="3118" w:firstLine="0"/>
        <w:jc w:val="both"/>
        <w:rPr>
          <w:b w:val="0"/>
          <w:sz w:val="24"/>
          <w:szCs w:val="24"/>
        </w:rPr>
      </w:pPr>
    </w:p>
    <w:p w:rsidR="002E205F" w:rsidRPr="00020159" w:rsidRDefault="00BB5DAA" w:rsidP="008C35E0">
      <w:pPr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020159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020159">
        <w:rPr>
          <w:rFonts w:cs="Arial"/>
        </w:rPr>
        <w:t xml:space="preserve"> от </w:t>
      </w:r>
      <w:r w:rsidR="00942EF4" w:rsidRPr="00020159">
        <w:rPr>
          <w:rFonts w:eastAsiaTheme="minorHAnsi" w:cs="Arial"/>
          <w:lang w:eastAsia="en-US"/>
        </w:rPr>
        <w:t>Федеральный закон от 04.08.2023 № 492-ФЗ «О внесении изменений в Земельный кодекс Российской Федерации»</w:t>
      </w:r>
      <w:r w:rsidRPr="00020159">
        <w:rPr>
          <w:rFonts w:cs="Arial"/>
        </w:rPr>
        <w:t>,</w:t>
      </w:r>
      <w:r w:rsidR="00942EF4" w:rsidRPr="00020159">
        <w:rPr>
          <w:rFonts w:cs="Arial"/>
        </w:rPr>
        <w:t xml:space="preserve"> Федеральным законом </w:t>
      </w:r>
      <w:r w:rsidR="00942EF4" w:rsidRPr="00020159">
        <w:rPr>
          <w:rFonts w:eastAsiaTheme="minorHAnsi" w:cs="Arial"/>
          <w:lang w:eastAsia="en-US"/>
        </w:rPr>
        <w:t>от 14.02.2024 № 17-ФЗ «О внесении изменений в Федеральный закон «О содействии развитию жилищного строительства» и отдельные законодательные акты Российской Федерации»,</w:t>
      </w:r>
      <w:r w:rsidRPr="00020159">
        <w:rPr>
          <w:rFonts w:cs="Arial"/>
        </w:rPr>
        <w:t xml:space="preserve"> </w:t>
      </w:r>
      <w:r w:rsidR="00E3422E" w:rsidRPr="00020159">
        <w:rPr>
          <w:rFonts w:eastAsiaTheme="minorHAnsi" w:cs="Arial"/>
          <w:lang w:eastAsia="en-US"/>
        </w:rPr>
        <w:t xml:space="preserve">Законом Воронежской области от 25.12.2023 № 138-ОЗ «О внесении изменений в Закон Воронежской области «О регулировании земельных отношений на территории Воронежской области», </w:t>
      </w:r>
      <w:r w:rsidRPr="00020159">
        <w:rPr>
          <w:rFonts w:cs="Arial"/>
        </w:rPr>
        <w:t xml:space="preserve">Уставом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9B7751" w:rsidRPr="00020159">
        <w:rPr>
          <w:rFonts w:cs="Arial"/>
        </w:rPr>
        <w:t xml:space="preserve"> сельского</w:t>
      </w:r>
      <w:r w:rsidRPr="00020159">
        <w:rPr>
          <w:rFonts w:cs="Arial"/>
        </w:rPr>
        <w:t xml:space="preserve"> поселения </w:t>
      </w:r>
      <w:r w:rsidR="009B7751" w:rsidRPr="00020159">
        <w:rPr>
          <w:rFonts w:cs="Arial"/>
        </w:rPr>
        <w:t>Семилукского</w:t>
      </w:r>
      <w:r w:rsidRPr="00020159">
        <w:rPr>
          <w:rFonts w:cs="Arial"/>
        </w:rPr>
        <w:t xml:space="preserve"> муниципального района Воронежской области администрация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9B7751" w:rsidRPr="00020159">
        <w:rPr>
          <w:rFonts w:cs="Arial"/>
        </w:rPr>
        <w:t xml:space="preserve"> сельского </w:t>
      </w:r>
      <w:r w:rsidRPr="00020159">
        <w:rPr>
          <w:rFonts w:cs="Arial"/>
        </w:rPr>
        <w:t xml:space="preserve">поселения </w:t>
      </w:r>
      <w:r w:rsidR="009B7751" w:rsidRPr="00020159">
        <w:rPr>
          <w:rFonts w:cs="Arial"/>
        </w:rPr>
        <w:t>Семилукского</w:t>
      </w:r>
      <w:r w:rsidRPr="00020159">
        <w:rPr>
          <w:rFonts w:cs="Arial"/>
        </w:rPr>
        <w:t xml:space="preserve"> муниципального района </w:t>
      </w:r>
      <w:r w:rsidR="009B7751" w:rsidRPr="00020159">
        <w:rPr>
          <w:rFonts w:cs="Arial"/>
        </w:rPr>
        <w:t>Воронежской области</w:t>
      </w:r>
    </w:p>
    <w:p w:rsidR="002E205F" w:rsidRPr="00020159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05F" w:rsidRPr="00020159" w:rsidRDefault="002E205F" w:rsidP="00571D5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20159">
        <w:rPr>
          <w:rFonts w:ascii="Arial" w:hAnsi="Arial" w:cs="Arial"/>
          <w:sz w:val="24"/>
          <w:szCs w:val="24"/>
        </w:rPr>
        <w:t>ПОСТАНОВЛЯЕТ:</w:t>
      </w:r>
    </w:p>
    <w:p w:rsidR="002E205F" w:rsidRPr="00020159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BB8" w:rsidRPr="00020159" w:rsidRDefault="002E205F" w:rsidP="009B7751">
      <w:pPr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 xml:space="preserve">1. </w:t>
      </w:r>
      <w:r w:rsidR="00CE5DC6" w:rsidRPr="00020159">
        <w:rPr>
          <w:rFonts w:cs="Arial"/>
        </w:rPr>
        <w:t xml:space="preserve">Внести </w:t>
      </w:r>
      <w:r w:rsidR="0081387A" w:rsidRPr="00020159">
        <w:rPr>
          <w:rFonts w:cs="Arial"/>
        </w:rPr>
        <w:t>следующие изменения</w:t>
      </w:r>
      <w:r w:rsidR="0081387A">
        <w:rPr>
          <w:rFonts w:cs="Arial"/>
        </w:rPr>
        <w:t xml:space="preserve"> и дополнения</w:t>
      </w:r>
      <w:r w:rsidR="0081387A" w:rsidRPr="00020159">
        <w:rPr>
          <w:rFonts w:cs="Arial"/>
        </w:rPr>
        <w:t xml:space="preserve"> </w:t>
      </w:r>
      <w:bookmarkStart w:id="0" w:name="_GoBack"/>
      <w:bookmarkEnd w:id="0"/>
      <w:r w:rsidR="00020159" w:rsidRPr="00020159">
        <w:rPr>
          <w:rFonts w:cs="Arial"/>
        </w:rPr>
        <w:t>в постановлени</w:t>
      </w:r>
      <w:r w:rsidR="00326FC2">
        <w:rPr>
          <w:rFonts w:cs="Arial"/>
        </w:rPr>
        <w:t>е</w:t>
      </w:r>
      <w:r w:rsidR="00020159" w:rsidRPr="00020159">
        <w:rPr>
          <w:rFonts w:cs="Arial"/>
        </w:rPr>
        <w:t xml:space="preserve"> администрации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020159" w:rsidRPr="00020159">
        <w:rPr>
          <w:rFonts w:cs="Arial"/>
        </w:rPr>
        <w:t xml:space="preserve"> сельского поселения от </w:t>
      </w:r>
      <w:r w:rsidR="00020159" w:rsidRPr="00020159">
        <w:rPr>
          <w:rFonts w:cs="Arial"/>
          <w:kern w:val="3"/>
          <w:lang w:eastAsia="en-US"/>
        </w:rPr>
        <w:t xml:space="preserve">29.11.2023 года № 79 </w:t>
      </w:r>
      <w:r w:rsidR="00020159" w:rsidRPr="00020159">
        <w:rPr>
          <w:rFonts w:cs="Arial"/>
        </w:rPr>
        <w:t xml:space="preserve">«Об утверждении </w:t>
      </w:r>
      <w:r w:rsidR="00020159" w:rsidRPr="00020159">
        <w:rPr>
          <w:rFonts w:cs="Arial"/>
        </w:rPr>
        <w:lastRenderedPageBreak/>
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020159" w:rsidRPr="00020159">
        <w:rPr>
          <w:rFonts w:eastAsia="Calibri" w:cs="Arial"/>
        </w:rPr>
        <w:t>»</w:t>
      </w:r>
      <w:r w:rsidR="00020159" w:rsidRPr="00020159">
        <w:rPr>
          <w:rFonts w:cs="Arial"/>
        </w:rPr>
        <w:t xml:space="preserve"> на территории </w:t>
      </w:r>
      <w:proofErr w:type="spellStart"/>
      <w:r w:rsidR="00020159" w:rsidRPr="00020159">
        <w:rPr>
          <w:rFonts w:cs="Arial"/>
        </w:rPr>
        <w:t>Перлёвского</w:t>
      </w:r>
      <w:proofErr w:type="spellEnd"/>
      <w:r w:rsidR="00020159" w:rsidRPr="00020159">
        <w:rPr>
          <w:rFonts w:cs="Arial"/>
        </w:rPr>
        <w:t xml:space="preserve"> сельского поселения Семилукского муниципального района Воронежской области»</w:t>
      </w:r>
      <w:r w:rsidR="00DB1BB8" w:rsidRPr="00020159">
        <w:rPr>
          <w:rFonts w:cs="Arial"/>
        </w:rPr>
        <w:t>:</w:t>
      </w:r>
    </w:p>
    <w:p w:rsidR="00942EF4" w:rsidRPr="00020159" w:rsidRDefault="00942EF4" w:rsidP="008C35E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20159">
        <w:rPr>
          <w:rFonts w:ascii="Arial" w:hAnsi="Arial" w:cs="Arial"/>
          <w:sz w:val="24"/>
          <w:szCs w:val="24"/>
        </w:rPr>
        <w:t>1.1. подпункт 2</w:t>
      </w:r>
      <w:r w:rsidR="00DB1BB8" w:rsidRPr="00020159">
        <w:rPr>
          <w:rFonts w:ascii="Arial" w:hAnsi="Arial" w:cs="Arial"/>
          <w:sz w:val="24"/>
          <w:szCs w:val="24"/>
        </w:rPr>
        <w:t>.</w:t>
      </w:r>
      <w:r w:rsidRPr="00020159">
        <w:rPr>
          <w:rFonts w:ascii="Arial" w:hAnsi="Arial" w:cs="Arial"/>
          <w:sz w:val="24"/>
          <w:szCs w:val="24"/>
        </w:rPr>
        <w:t xml:space="preserve">1.4 подпункта 2.1 </w:t>
      </w:r>
      <w:r w:rsidR="00326FC2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Pr="00020159">
        <w:rPr>
          <w:rFonts w:ascii="Arial" w:hAnsi="Arial" w:cs="Arial"/>
          <w:sz w:val="24"/>
          <w:szCs w:val="24"/>
        </w:rPr>
        <w:t>изложить в новой редакции:</w:t>
      </w:r>
    </w:p>
    <w:p w:rsidR="00942EF4" w:rsidRPr="00020159" w:rsidRDefault="00942EF4" w:rsidP="008C35E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020159">
        <w:rPr>
          <w:rFonts w:ascii="Arial" w:hAnsi="Arial" w:cs="Arial"/>
          <w:sz w:val="24"/>
          <w:szCs w:val="24"/>
        </w:rPr>
        <w:t>«</w:t>
      </w:r>
      <w:r w:rsidRPr="00020159">
        <w:rPr>
          <w:rFonts w:ascii="Arial" w:eastAsiaTheme="minorHAnsi" w:hAnsi="Arial" w:cs="Arial"/>
          <w:sz w:val="24"/>
          <w:szCs w:val="24"/>
        </w:rPr>
        <w:t xml:space="preserve">2.1.4.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7" w:history="1">
        <w:r w:rsidRPr="00020159">
          <w:rPr>
            <w:rFonts w:ascii="Arial" w:eastAsiaTheme="minorHAnsi" w:hAnsi="Arial" w:cs="Arial"/>
            <w:sz w:val="24"/>
            <w:szCs w:val="24"/>
          </w:rPr>
          <w:t>подпунктом 7 пункта 2 статьи 39.10</w:t>
        </w:r>
      </w:hyperlink>
      <w:r w:rsidRPr="00020159">
        <w:rPr>
          <w:rFonts w:ascii="Arial" w:eastAsiaTheme="minorHAnsi" w:hAnsi="Arial" w:cs="Arial"/>
          <w:sz w:val="24"/>
          <w:szCs w:val="24"/>
        </w:rPr>
        <w:t xml:space="preserve"> Земельного кодекса РФ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образовании, определенном </w:t>
      </w:r>
      <w:hyperlink r:id="rId8" w:history="1">
        <w:r w:rsidRPr="00020159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020159">
        <w:rPr>
          <w:rFonts w:ascii="Arial" w:eastAsiaTheme="minorHAnsi" w:hAnsi="Arial" w:cs="Arial"/>
          <w:sz w:val="24"/>
          <w:szCs w:val="24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землепользования», и по профессии, специальности, которые определены </w:t>
      </w:r>
      <w:hyperlink r:id="rId9" w:history="1">
        <w:r w:rsidRPr="00020159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020159">
        <w:rPr>
          <w:rFonts w:ascii="Arial" w:eastAsiaTheme="minorHAnsi" w:hAnsi="Arial" w:cs="Arial"/>
          <w:sz w:val="24"/>
          <w:szCs w:val="24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землепользования;»;</w:t>
      </w:r>
    </w:p>
    <w:p w:rsidR="00942EF4" w:rsidRPr="00020159" w:rsidRDefault="00942EF4" w:rsidP="008C35E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020159">
        <w:rPr>
          <w:rFonts w:ascii="Arial" w:eastAsiaTheme="minorHAnsi" w:hAnsi="Arial" w:cs="Arial"/>
          <w:sz w:val="24"/>
          <w:szCs w:val="24"/>
        </w:rPr>
        <w:t>1.2. подпункт 2.1.8 подпункта 2.1</w:t>
      </w:r>
      <w:r w:rsidR="00326FC2" w:rsidRPr="00326FC2">
        <w:rPr>
          <w:rFonts w:ascii="Arial" w:hAnsi="Arial" w:cs="Arial"/>
          <w:sz w:val="24"/>
          <w:szCs w:val="24"/>
        </w:rPr>
        <w:t xml:space="preserve"> </w:t>
      </w:r>
      <w:r w:rsidR="00326FC2">
        <w:rPr>
          <w:rFonts w:ascii="Arial" w:hAnsi="Arial" w:cs="Arial"/>
          <w:sz w:val="24"/>
          <w:szCs w:val="24"/>
        </w:rPr>
        <w:t>приложения к постановлению</w:t>
      </w:r>
      <w:r w:rsidRPr="00020159">
        <w:rPr>
          <w:rFonts w:ascii="Arial" w:eastAsiaTheme="minorHAnsi" w:hAnsi="Arial" w:cs="Arial"/>
          <w:sz w:val="24"/>
          <w:szCs w:val="24"/>
        </w:rPr>
        <w:t xml:space="preserve"> </w:t>
      </w:r>
      <w:r w:rsidRPr="00020159">
        <w:rPr>
          <w:rFonts w:ascii="Arial" w:eastAsiaTheme="minorHAnsi" w:hAnsi="Arial" w:cs="Arial"/>
          <w:sz w:val="24"/>
          <w:szCs w:val="24"/>
        </w:rPr>
        <w:t>изложить в новой редакции:</w:t>
      </w:r>
    </w:p>
    <w:p w:rsidR="00942EF4" w:rsidRPr="00020159" w:rsidRDefault="00942EF4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</w:rPr>
      </w:pPr>
      <w:r w:rsidRPr="00020159">
        <w:rPr>
          <w:rFonts w:eastAsiaTheme="minorHAnsi" w:cs="Arial"/>
        </w:rPr>
        <w:t xml:space="preserve">«2.1.8. </w:t>
      </w:r>
      <w:r w:rsidRPr="00020159">
        <w:rPr>
          <w:rFonts w:eastAsiaTheme="minorHAnsi" w:cs="Arial"/>
          <w:bCs/>
          <w:lang w:eastAsia="en-US"/>
        </w:rPr>
        <w:t xml:space="preserve">земельного участка в соответствии с Федеральным </w:t>
      </w:r>
      <w:hyperlink r:id="rId10" w:history="1">
        <w:r w:rsidRPr="00020159">
          <w:rPr>
            <w:rFonts w:eastAsiaTheme="minorHAnsi" w:cs="Arial"/>
            <w:bCs/>
            <w:lang w:eastAsia="en-US"/>
          </w:rPr>
          <w:t>законом</w:t>
        </w:r>
      </w:hyperlink>
      <w:r w:rsidRPr="00020159">
        <w:rPr>
          <w:rFonts w:eastAsiaTheme="minorHAnsi" w:cs="Arial"/>
          <w:bCs/>
          <w:lang w:eastAsia="en-US"/>
        </w:rPr>
        <w:t xml:space="preserve"> от 24 июля 2008 года № 161-ФЗ «О содействии развитию жилищного строительства, созданию объектов туристской инфраструктуры и иному развитию территорий;»</w:t>
      </w:r>
      <w:r w:rsidR="00D614A2" w:rsidRPr="00020159">
        <w:rPr>
          <w:rFonts w:eastAsiaTheme="minorHAnsi" w:cs="Arial"/>
        </w:rPr>
        <w:t>;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</w:rPr>
      </w:pPr>
      <w:r w:rsidRPr="00020159">
        <w:rPr>
          <w:rFonts w:eastAsiaTheme="minorHAnsi" w:cs="Arial"/>
        </w:rPr>
        <w:t xml:space="preserve">1.3. пункт 2 дополнить подпунктом 2.5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</w:rPr>
        <w:t>следующего содержания: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bCs/>
          <w:lang w:eastAsia="en-US"/>
        </w:rPr>
      </w:pPr>
      <w:r w:rsidRPr="00020159">
        <w:rPr>
          <w:rFonts w:cs="Arial"/>
        </w:rPr>
        <w:t xml:space="preserve">«2.5. </w:t>
      </w:r>
      <w:r w:rsidRPr="00020159">
        <w:rPr>
          <w:rFonts w:eastAsiaTheme="minorHAnsi" w:cs="Arial"/>
          <w:bCs/>
          <w:lang w:eastAsia="en-US"/>
        </w:rPr>
        <w:t xml:space="preserve">Порядок включения участников специальной военной операции или членов семей погибших (умерших) участников специальной военной операции в Реестр участников специальной военной операции и членов их семей, перечень документов, необходимых для включения в Реестр, порядок предоставления указанным гражданам земельных участков в собственность бесплатно установлены ст.13.3 Закона Воронежской области </w:t>
      </w:r>
      <w:r w:rsidRPr="00020159">
        <w:rPr>
          <w:rFonts w:cs="Arial"/>
        </w:rPr>
        <w:t>от 13.05.2008 № 25-ОЗ «О регулировании земельных отношений на территории Воронежской области» и п</w:t>
      </w:r>
      <w:r w:rsidRPr="00020159">
        <w:rPr>
          <w:rFonts w:eastAsiaTheme="minorHAnsi" w:cs="Arial"/>
          <w:bCs/>
          <w:lang w:eastAsia="en-US"/>
        </w:rPr>
        <w:t>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собственности.»;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bCs/>
          <w:lang w:eastAsia="en-US"/>
        </w:rPr>
      </w:pPr>
      <w:r w:rsidRPr="00020159">
        <w:rPr>
          <w:rFonts w:eastAsiaTheme="minorHAnsi" w:cs="Arial"/>
          <w:bCs/>
          <w:lang w:eastAsia="en-US"/>
        </w:rPr>
        <w:t xml:space="preserve">1.4. подпункт 8.1 пункта 8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bCs/>
          <w:lang w:eastAsia="en-US"/>
        </w:rPr>
        <w:t>дополнить абзацем следующего содержания:</w:t>
      </w:r>
    </w:p>
    <w:p w:rsidR="00D614A2" w:rsidRPr="00020159" w:rsidRDefault="00D614A2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</w:rPr>
        <w:t xml:space="preserve">«- </w:t>
      </w:r>
      <w:r w:rsidRPr="00020159">
        <w:rPr>
          <w:rFonts w:eastAsiaTheme="minorHAnsi" w:cs="Arial"/>
          <w:lang w:eastAsia="en-US"/>
        </w:rPr>
        <w:t xml:space="preserve">Постановление Правительства Воронежской области от 01.02.2024 № 66 </w:t>
      </w:r>
      <w:r w:rsidR="00D0443F" w:rsidRPr="00020159">
        <w:rPr>
          <w:rFonts w:eastAsiaTheme="minorHAnsi" w:cs="Arial"/>
          <w:lang w:eastAsia="en-US"/>
        </w:rPr>
        <w:t>«</w:t>
      </w:r>
      <w:r w:rsidRPr="00020159">
        <w:rPr>
          <w:rFonts w:eastAsiaTheme="minorHAnsi" w:cs="Arial"/>
          <w:lang w:eastAsia="en-US"/>
        </w:rPr>
        <w:t xml:space="preserve">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</w:t>
      </w:r>
      <w:r w:rsidRPr="00020159">
        <w:rPr>
          <w:rFonts w:eastAsiaTheme="minorHAnsi" w:cs="Arial"/>
          <w:lang w:eastAsia="en-US"/>
        </w:rPr>
        <w:lastRenderedPageBreak/>
        <w:t>бесплатное предоставление в собственность земельных участков, находящихся в государственной или муниципальной собственности.»</w:t>
      </w:r>
      <w:r w:rsidR="008C35E0" w:rsidRPr="00020159">
        <w:rPr>
          <w:rFonts w:eastAsiaTheme="minorHAnsi" w:cs="Arial"/>
          <w:lang w:eastAsia="en-US"/>
        </w:rPr>
        <w:t>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1.5. Дополнить пунктом 9.5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lang w:eastAsia="en-US"/>
        </w:rPr>
        <w:t>следующего содержания: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9.5. Предоставление земельных участков участникам специальной военной операции или членам семей погибших (умерших) участников специальной военной операции, включенным в Реестр участников специальной военной операции и членов их семей, осуществляется в порядке, установленном статьей 13.3 Закона Воронежской области от 13.05.2008 № 25-ОЗ «О регулировании земельных отношений на территории Воронежской области» и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Форма заявления утверждена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9.5.1. При обращении участника специальной военной операции представляются: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военного билета (для лиц, являющихся военнослужащими Российской Федерации) или копия служебного удостоверения сотрудника войск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 полиции);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ветерана боевых действий;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к государственной награде Российской Федерации (для лиц, удостоенных государственных наград Российской Федерации);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согласие лица, указанного в заявлении, на обработку его персональных данных.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9.5.2. В случае обращения члена семьи погибшего (умершего) участника специальной военной операции предоставляются следующие документы: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lastRenderedPageBreak/>
        <w:t>-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умершим, вступившего в законную силу, в отношении участника специальной военной операции;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копии документов, подтверждающих гибель (смерть) участника специальной военной операции вследствие увечья (ранения, травмы, контузии) или заболевания, полученных им в ходе участия в специальной военной операции (медицинское свидетельство о смерти, справка о смерти гражданина);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ветерана боевых действий;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 копия удостоверения к государственной награде Российской Федерации (для лиц, удостоенных государственных наград Российской Федерации).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В отношении членов семьи погибшего (умершего) участника специальной военной операции предоставляются следующие документы: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согласие лиц, указанных в заявлении, на обработку их персональных данных.»;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1.6. Дополнить пунктами 10.1.1-10.1.2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lang w:eastAsia="en-US"/>
        </w:rPr>
        <w:t>следующего содержания: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«10.1.1. В случае обращения участника специальной военной операции Заявитель вправе самостоятельно представить: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копию свидетельства о регистрации по месту пребывания (для граждан, не имеющих постоянной регистрации на территории Воронежской области).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В случае непредставления данного документа копия свидетельства о регистрации по месту пребывания запрашивается </w:t>
      </w:r>
      <w:r w:rsidRPr="00020159">
        <w:rPr>
          <w:rFonts w:cs="Arial"/>
        </w:rPr>
        <w:t>в территориальном органе федерального органа исполнительной власти в сфере внутренних дел</w:t>
      </w:r>
      <w:r w:rsidRPr="00020159">
        <w:rPr>
          <w:rFonts w:eastAsiaTheme="minorHAnsi" w:cs="Arial"/>
          <w:lang w:eastAsia="en-US"/>
        </w:rPr>
        <w:t>, если заявитель не представил его самостоятельно.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иные документы, подтверждающие соответствие льготной категории граждан.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10.1.2. В случае обращения членов семьи погибшего участника специальной военной операции заявитель вправе представить следующие документы:</w:t>
      </w:r>
    </w:p>
    <w:p w:rsidR="008C35E0" w:rsidRPr="00020159" w:rsidRDefault="008C35E0" w:rsidP="008C35E0">
      <w:pPr>
        <w:tabs>
          <w:tab w:val="left" w:pos="0"/>
        </w:tabs>
        <w:rPr>
          <w:rFonts w:eastAsiaTheme="minorHAnsi" w:cs="Arial"/>
          <w:lang w:eastAsia="en-US"/>
        </w:rPr>
      </w:pPr>
      <w:r w:rsidRPr="00020159">
        <w:rPr>
          <w:rFonts w:cs="Arial"/>
        </w:rPr>
        <w:t>- к</w:t>
      </w:r>
      <w:r w:rsidRPr="00020159">
        <w:rPr>
          <w:rFonts w:eastAsiaTheme="minorHAnsi" w:cs="Arial"/>
          <w:lang w:eastAsia="en-US"/>
        </w:rPr>
        <w:t>опии документов, подтверждающих состав семьи и родственную связь заявителей с участником специальной военной операции, погибшим (умершим) вследствие увечья (ранения, травмы, контузии) или заболевания, полученных в ходе участия в специальной военной операции, а именно: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а) копии документов, удостоверяющих личность супруги (супруги), детей и родителей гражданина;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б) свидетельство о браке - для супруги (супруга) гражданина;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в) свидетельства о рождении (установлении отцовства, усыновлении (удочерении)) - для детей гражданина;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г) копия решения суда об установлении факта родственных отношений, регистрации рождения, усыновления (удочерения), брака, признания отцовства - для членов семьи, признанных таковыми по решению суда;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lastRenderedPageBreak/>
        <w:t>д) копия свидетельства о рождении гражданина (об установлении отцовства, об усыновлении (удочерении));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е) справка о составе семьи заявителя;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-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</w:t>
      </w:r>
      <w:proofErr w:type="gramStart"/>
      <w:r w:rsidRPr="00020159">
        <w:rPr>
          <w:rFonts w:eastAsiaTheme="minorHAnsi" w:cs="Arial"/>
          <w:lang w:eastAsia="en-US"/>
        </w:rPr>
        <w:t>семьи</w:t>
      </w:r>
      <w:proofErr w:type="gramEnd"/>
      <w:r w:rsidRPr="00020159">
        <w:rPr>
          <w:rFonts w:eastAsiaTheme="minorHAnsi" w:cs="Arial"/>
          <w:lang w:eastAsia="en-US"/>
        </w:rPr>
        <w:t xml:space="preserve"> либо об отсутствии сведений о передаче детей под опеку (попечительство), в том числе в приемные семьи (оригинал);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копия свидетельства о регистрации по месту пребывания (при наличии);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письменный отказ иного члена семьи погибшего (умершего) участника специальной военной операции от предоставления земельного участка в собственность бесплатно и единовременной денежной выплаты (в случае отказа члена семьи погибшего (умершего) участника специальной военной операции от предоставления данной меры государственной поддержки). В случае, если данный документ не представлен самостоятельно, специалист Администрации направляет всем членам семьи, имеющим право на получение земельного участка, уведомление о наличии такого права и запрашивают согласие или отказ от реализации такого права;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>- иные документы, подтверждающие соответствие льготной категории граждан.»;</w:t>
      </w:r>
    </w:p>
    <w:p w:rsidR="008C35E0" w:rsidRPr="00020159" w:rsidRDefault="008C35E0" w:rsidP="002F0400">
      <w:pPr>
        <w:tabs>
          <w:tab w:val="left" w:pos="142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eastAsiaTheme="minorHAnsi" w:cs="Arial"/>
          <w:lang w:eastAsia="en-US"/>
        </w:rPr>
        <w:t xml:space="preserve">1.7.  Подпункт 21.3.1 пункта 21.3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eastAsiaTheme="minorHAnsi" w:cs="Arial"/>
          <w:lang w:eastAsia="en-US"/>
        </w:rPr>
        <w:t>изложить в новой редакции:</w:t>
      </w:r>
    </w:p>
    <w:p w:rsidR="008C35E0" w:rsidRPr="00020159" w:rsidRDefault="008C35E0" w:rsidP="002F0400">
      <w:pPr>
        <w:pStyle w:val="a4"/>
        <w:tabs>
          <w:tab w:val="left" w:pos="14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20159">
        <w:rPr>
          <w:rFonts w:ascii="Arial" w:hAnsi="Arial" w:cs="Arial"/>
          <w:bCs/>
          <w:sz w:val="24"/>
          <w:szCs w:val="24"/>
        </w:rPr>
        <w:t>«21.3.1. 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cs="Arial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020159">
        <w:rPr>
          <w:rFonts w:eastAsia="SimSun" w:cs="Arial"/>
        </w:rPr>
        <w:t>в рамках межведомственного взаимодействия запрашивает в случае необходимости: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 xml:space="preserve">- </w:t>
      </w:r>
      <w:r w:rsidRPr="00020159">
        <w:rPr>
          <w:rFonts w:cs="Arial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>б) в Управлении Федеральной налоговой службы по Воронежской области:</w:t>
      </w:r>
    </w:p>
    <w:p w:rsidR="008C35E0" w:rsidRPr="00020159" w:rsidRDefault="008C35E0" w:rsidP="008C35E0">
      <w:pPr>
        <w:tabs>
          <w:tab w:val="left" w:pos="0"/>
        </w:tabs>
        <w:rPr>
          <w:rFonts w:eastAsia="SimSun" w:cs="Arial"/>
        </w:rPr>
      </w:pPr>
      <w:r w:rsidRPr="00020159">
        <w:rPr>
          <w:rFonts w:eastAsia="SimSun"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в) в Федеральной налоговой службе России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 xml:space="preserve">- выписку из Единого государственного реестра записей актов гражданского состояния (если заявителем является гражданин, указанный в Законе Воронежской области </w:t>
      </w:r>
      <w:r w:rsidRPr="00020159">
        <w:rPr>
          <w:rFonts w:eastAsiaTheme="minorHAnsi" w:cs="Arial"/>
          <w:lang w:eastAsia="en-US"/>
        </w:rPr>
        <w:t>от 13.05.2008 № 25-ОЗ «О регулировании земельных отношений на территории Воронежской области»</w:t>
      </w:r>
      <w:r w:rsidRPr="00020159">
        <w:rPr>
          <w:rFonts w:cs="Arial"/>
        </w:rPr>
        <w:t>);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г) в Управлении главного архитектора администрации городского округа город Воронеж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- информацию о наличии красных линий на земельных участках;</w:t>
      </w:r>
    </w:p>
    <w:p w:rsidR="008C35E0" w:rsidRPr="00020159" w:rsidRDefault="008C35E0" w:rsidP="008C35E0">
      <w:pPr>
        <w:tabs>
          <w:tab w:val="left" w:pos="0"/>
        </w:tabs>
        <w:rPr>
          <w:rFonts w:cs="Arial"/>
        </w:rPr>
      </w:pPr>
      <w:r w:rsidRPr="00020159">
        <w:rPr>
          <w:rFonts w:cs="Arial"/>
        </w:rPr>
        <w:t>д) в Управлении МВД России по Воронежской области: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lastRenderedPageBreak/>
        <w:t xml:space="preserve">- адресно-справочную информацию о лицах, проживающих совместно с многодетным гражданином, сведения о регистрации по месту пребывания.». 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020159">
        <w:rPr>
          <w:rFonts w:cs="Arial"/>
        </w:rPr>
        <w:t xml:space="preserve">1.8. Пункт 21 дополнить подпунктом 21.6 </w:t>
      </w:r>
      <w:r w:rsidR="0081387A">
        <w:rPr>
          <w:rFonts w:cs="Arial"/>
        </w:rPr>
        <w:t xml:space="preserve">приложения к постановлению </w:t>
      </w:r>
      <w:r w:rsidRPr="00020159">
        <w:rPr>
          <w:rFonts w:cs="Arial"/>
        </w:rPr>
        <w:t>следующего содержания:</w:t>
      </w:r>
    </w:p>
    <w:p w:rsidR="008C35E0" w:rsidRPr="00020159" w:rsidRDefault="008C35E0" w:rsidP="008C35E0">
      <w:pPr>
        <w:tabs>
          <w:tab w:val="left" w:pos="0"/>
        </w:tabs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020159">
        <w:rPr>
          <w:rFonts w:cs="Arial"/>
        </w:rPr>
        <w:t xml:space="preserve">«21.6.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(умершего) участника специальной военной операции определяются в соответствии со статьей 13.3 </w:t>
      </w:r>
      <w:r w:rsidRPr="00020159">
        <w:rPr>
          <w:rFonts w:eastAsiaTheme="minorHAnsi" w:cs="Arial"/>
          <w:lang w:eastAsia="en-US"/>
        </w:rPr>
        <w:t>Закона Воронежской области от 13.05.2008 № 25-ОЗ «О регулировании земельных отношений на территории Воронежской области».</w:t>
      </w:r>
    </w:p>
    <w:p w:rsidR="00020159" w:rsidRPr="005C13DF" w:rsidRDefault="00020159" w:rsidP="00020159">
      <w:pPr>
        <w:tabs>
          <w:tab w:val="left" w:pos="900"/>
        </w:tabs>
        <w:ind w:firstLine="709"/>
        <w:contextualSpacing/>
        <w:rPr>
          <w:rFonts w:eastAsia="Calibri" w:cs="Arial"/>
          <w:lang w:eastAsia="en-US"/>
        </w:rPr>
      </w:pPr>
      <w:r w:rsidRPr="005C13DF">
        <w:rPr>
          <w:rFonts w:eastAsia="Calibri" w:cs="Arial"/>
          <w:lang w:eastAsia="en-US"/>
        </w:rPr>
        <w:t>2. Настоящее постановление вступает в силу с момента обнародования.</w:t>
      </w:r>
    </w:p>
    <w:p w:rsidR="00020159" w:rsidRDefault="00020159" w:rsidP="00020159">
      <w:pPr>
        <w:tabs>
          <w:tab w:val="left" w:pos="900"/>
        </w:tabs>
        <w:ind w:firstLine="709"/>
        <w:contextualSpacing/>
        <w:rPr>
          <w:rFonts w:eastAsia="Calibri" w:cs="Arial"/>
          <w:lang w:eastAsia="en-US"/>
        </w:rPr>
      </w:pPr>
      <w:r w:rsidRPr="005C13DF">
        <w:rPr>
          <w:rFonts w:eastAsia="Calibri" w:cs="Arial"/>
          <w:lang w:eastAsia="en-US"/>
        </w:rPr>
        <w:t>3. Контроль за исполнением настоящего постановления оставляю за собой.</w:t>
      </w:r>
    </w:p>
    <w:p w:rsidR="00020159" w:rsidRDefault="00020159" w:rsidP="00020159">
      <w:pPr>
        <w:tabs>
          <w:tab w:val="left" w:pos="900"/>
        </w:tabs>
        <w:ind w:firstLine="709"/>
        <w:contextualSpacing/>
        <w:rPr>
          <w:rFonts w:eastAsia="Calibri" w:cs="Arial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020159" w:rsidRPr="005C13DF" w:rsidTr="00CB4D65">
        <w:tc>
          <w:tcPr>
            <w:tcW w:w="4924" w:type="dxa"/>
          </w:tcPr>
          <w:p w:rsidR="00020159" w:rsidRPr="005C13DF" w:rsidRDefault="00020159" w:rsidP="00CB4D65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5C13DF">
              <w:rPr>
                <w:rFonts w:cs="Arial"/>
                <w:sz w:val="24"/>
                <w:szCs w:val="24"/>
              </w:rPr>
              <w:t xml:space="preserve">Глава администрации </w:t>
            </w:r>
          </w:p>
          <w:p w:rsidR="00020159" w:rsidRPr="005C13DF" w:rsidRDefault="00020159" w:rsidP="00CB4D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5C13DF">
              <w:rPr>
                <w:rFonts w:cs="Arial"/>
                <w:sz w:val="24"/>
                <w:szCs w:val="24"/>
              </w:rPr>
              <w:t>Перлёвского</w:t>
            </w:r>
            <w:proofErr w:type="spellEnd"/>
            <w:r w:rsidRPr="005C13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20159" w:rsidRPr="005C13DF" w:rsidRDefault="00020159" w:rsidP="00CB4D65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</w:p>
          <w:p w:rsidR="00020159" w:rsidRPr="005C13DF" w:rsidRDefault="00020159" w:rsidP="00CB4D65">
            <w:pPr>
              <w:tabs>
                <w:tab w:val="left" w:pos="0"/>
              </w:tabs>
              <w:ind w:firstLine="2582"/>
              <w:rPr>
                <w:rFonts w:cs="Arial"/>
                <w:sz w:val="24"/>
                <w:szCs w:val="24"/>
              </w:rPr>
            </w:pPr>
            <w:r w:rsidRPr="005C13DF">
              <w:rPr>
                <w:rFonts w:cs="Arial"/>
                <w:sz w:val="24"/>
                <w:szCs w:val="24"/>
              </w:rPr>
              <w:t>Д. А. Проскуряков</w:t>
            </w:r>
          </w:p>
        </w:tc>
      </w:tr>
    </w:tbl>
    <w:p w:rsidR="000301C5" w:rsidRPr="00020159" w:rsidRDefault="000301C5" w:rsidP="00020159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sectPr w:rsidR="000301C5" w:rsidRPr="00020159" w:rsidSect="000201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23"/>
    <w:rsid w:val="00020159"/>
    <w:rsid w:val="000301C5"/>
    <w:rsid w:val="0022322B"/>
    <w:rsid w:val="00270969"/>
    <w:rsid w:val="002E205F"/>
    <w:rsid w:val="002F0400"/>
    <w:rsid w:val="00326FC2"/>
    <w:rsid w:val="0038478A"/>
    <w:rsid w:val="00571D5B"/>
    <w:rsid w:val="005E2FDD"/>
    <w:rsid w:val="006F1D3F"/>
    <w:rsid w:val="00792C5C"/>
    <w:rsid w:val="007B1D03"/>
    <w:rsid w:val="007F2390"/>
    <w:rsid w:val="00811534"/>
    <w:rsid w:val="0081387A"/>
    <w:rsid w:val="0083296A"/>
    <w:rsid w:val="008902B6"/>
    <w:rsid w:val="008C35E0"/>
    <w:rsid w:val="00942EF4"/>
    <w:rsid w:val="009B7751"/>
    <w:rsid w:val="009D19BC"/>
    <w:rsid w:val="00B17303"/>
    <w:rsid w:val="00B8334E"/>
    <w:rsid w:val="00BB5DAA"/>
    <w:rsid w:val="00BF3BC1"/>
    <w:rsid w:val="00C2351B"/>
    <w:rsid w:val="00CE5DC6"/>
    <w:rsid w:val="00D0443F"/>
    <w:rsid w:val="00D04C21"/>
    <w:rsid w:val="00D614A2"/>
    <w:rsid w:val="00DB1BB8"/>
    <w:rsid w:val="00E3422E"/>
    <w:rsid w:val="00EA7523"/>
    <w:rsid w:val="00E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ED45"/>
  <w15:docId w15:val="{70F1A2EF-A7D4-49BD-A568-6497E454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1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2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6F8C4E75589E0530B6A8570D61B8B7F0B60E7354EC8A512E7A652ACDB75C255BD906345B58FE7EB461C7A902CE8E7s7O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9793&amp;dst=5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5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6C6F8C4E75589E0530B6A8570D61B8B7F0B60E7354EC8A512E7A652ACDB75C255BD906345B58FE7EB461C7A902CE8E7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3F7D-4A46-4FA0-90EF-BF48F00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Комп</cp:lastModifiedBy>
  <cp:revision>22</cp:revision>
  <cp:lastPrinted>2024-02-18T11:51:00Z</cp:lastPrinted>
  <dcterms:created xsi:type="dcterms:W3CDTF">2024-01-25T12:47:00Z</dcterms:created>
  <dcterms:modified xsi:type="dcterms:W3CDTF">2024-03-02T17:49:00Z</dcterms:modified>
</cp:coreProperties>
</file>