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1C" w:rsidRDefault="002E5F1C" w:rsidP="008F0F14">
      <w:pPr>
        <w:pStyle w:val="32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5F01AB" w:rsidRPr="008F0F14" w:rsidRDefault="002E5F1C" w:rsidP="008F0F14">
      <w:pPr>
        <w:pStyle w:val="32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Обзор практики </w:t>
      </w:r>
      <w:r w:rsidR="005F01AB" w:rsidRPr="008F0F14">
        <w:rPr>
          <w:b w:val="0"/>
          <w:sz w:val="28"/>
          <w:szCs w:val="28"/>
        </w:rPr>
        <w:t>по</w:t>
      </w:r>
      <w:r w:rsidR="005F01AB" w:rsidRPr="008F0F14">
        <w:rPr>
          <w:b w:val="0"/>
          <w:sz w:val="28"/>
          <w:szCs w:val="28"/>
        </w:rPr>
        <w:br/>
        <w:t>осуществлению муниципального контроля в сфере</w:t>
      </w:r>
      <w:r w:rsidR="005F01AB" w:rsidRPr="008F0F14">
        <w:rPr>
          <w:b w:val="0"/>
          <w:sz w:val="28"/>
          <w:szCs w:val="28"/>
        </w:rPr>
        <w:br/>
        <w:t xml:space="preserve">благоустройства в </w:t>
      </w:r>
      <w:proofErr w:type="spellStart"/>
      <w:r w:rsidR="005F01AB" w:rsidRPr="008F0F14">
        <w:rPr>
          <w:b w:val="0"/>
          <w:sz w:val="28"/>
          <w:szCs w:val="28"/>
        </w:rPr>
        <w:t>Перлёвском</w:t>
      </w:r>
      <w:proofErr w:type="spellEnd"/>
      <w:r w:rsidR="005F01AB" w:rsidRPr="008F0F14">
        <w:rPr>
          <w:b w:val="0"/>
          <w:sz w:val="28"/>
          <w:szCs w:val="28"/>
        </w:rPr>
        <w:t xml:space="preserve"> сельском поселении</w:t>
      </w:r>
      <w:r w:rsidR="005F01AB" w:rsidRPr="008F0F14">
        <w:rPr>
          <w:b w:val="0"/>
          <w:sz w:val="28"/>
          <w:szCs w:val="28"/>
        </w:rPr>
        <w:br/>
      </w:r>
      <w:proofErr w:type="spellStart"/>
      <w:r w:rsidR="005F01AB" w:rsidRPr="008F0F14">
        <w:rPr>
          <w:b w:val="0"/>
          <w:sz w:val="28"/>
          <w:szCs w:val="28"/>
        </w:rPr>
        <w:t>Семилукского</w:t>
      </w:r>
      <w:proofErr w:type="spellEnd"/>
      <w:r w:rsidR="005F01AB" w:rsidRPr="008F0F14">
        <w:rPr>
          <w:b w:val="0"/>
          <w:sz w:val="28"/>
          <w:szCs w:val="28"/>
        </w:rPr>
        <w:t xml:space="preserve"> муниципального района Воронежской</w:t>
      </w:r>
    </w:p>
    <w:p w:rsidR="005F01AB" w:rsidRPr="008F0F14" w:rsidRDefault="005F01AB" w:rsidP="008F0F14">
      <w:pPr>
        <w:pStyle w:val="32"/>
        <w:shd w:val="clear" w:color="auto" w:fill="auto"/>
        <w:spacing w:after="480" w:line="240" w:lineRule="auto"/>
        <w:jc w:val="center"/>
        <w:rPr>
          <w:b w:val="0"/>
          <w:sz w:val="28"/>
          <w:szCs w:val="28"/>
        </w:rPr>
      </w:pPr>
      <w:r w:rsidRPr="008F0F14">
        <w:rPr>
          <w:b w:val="0"/>
          <w:sz w:val="28"/>
          <w:szCs w:val="28"/>
        </w:rPr>
        <w:t>области за 2023 год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С 1 июля 2021 года вступил в силу Федеральный закон от 31.07.2020 « 248-ФЗ «О государственном контроле (надзоре) и муниципальном контроле в Российской Федерации».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10 марта 2022г. Правительство РФ приняло Постановление № 336 «Об особенностях организации и осуществления государственного контроля (надзора), муниципального контроля».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Постановлением устанавливаются ограничения на проведение в 2023 году контрольных (надзорных) мероприятий, проверок при осуществлении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5F01AB" w:rsidRPr="008F0F14" w:rsidRDefault="005F01AB" w:rsidP="008F0F14">
      <w:pPr>
        <w:tabs>
          <w:tab w:val="left" w:pos="502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Настоящий обзор правоприменительной практики контрольной деятельности (далее - Обзор) подготовлен во исполнение пункта 3 статьи 47 Федерального закона от 01.07.2021</w:t>
      </w:r>
      <w:r w:rsidRPr="008F0F14">
        <w:rPr>
          <w:rFonts w:ascii="Times New Roman" w:hAnsi="Times New Roman" w:cs="Times New Roman"/>
          <w:sz w:val="28"/>
          <w:szCs w:val="28"/>
        </w:rPr>
        <w:tab/>
        <w:t xml:space="preserve">№ 248-ФЗ «О </w:t>
      </w:r>
      <w:proofErr w:type="gramStart"/>
      <w:r w:rsidRPr="008F0F14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5F01AB" w:rsidRPr="008F0F14" w:rsidRDefault="005F01AB" w:rsidP="008F0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F1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8F0F14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 (далее - Федеральный закон № 248-ФЗ).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F14">
        <w:rPr>
          <w:rFonts w:ascii="Times New Roman" w:hAnsi="Times New Roman" w:cs="Times New Roman"/>
          <w:sz w:val="28"/>
          <w:szCs w:val="28"/>
        </w:rPr>
        <w:t xml:space="preserve">Обзор правоприменительной практики подготовлен за 2023 год по результатам осуществления муниципального контроля в сфере благоустройства в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Перлёвском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целью обеспечения доступности сведений о правоприменительной практики.</w:t>
      </w:r>
      <w:proofErr w:type="gramEnd"/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Контрольный орган).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администрации 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Он же является должностным лицом Контрольного органа, уполномоченным осуществление муниципального контроля.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Проведение муниципального жили</w:t>
      </w:r>
      <w:r w:rsidRPr="008F0F14">
        <w:rPr>
          <w:rStyle w:val="22"/>
          <w:rFonts w:eastAsiaTheme="majorEastAsia"/>
          <w:u w:val="none"/>
        </w:rPr>
        <w:t>щ</w:t>
      </w:r>
      <w:r w:rsidRPr="008F0F14">
        <w:rPr>
          <w:rFonts w:ascii="Times New Roman" w:hAnsi="Times New Roman" w:cs="Times New Roman"/>
          <w:sz w:val="28"/>
          <w:szCs w:val="28"/>
        </w:rPr>
        <w:t xml:space="preserve">ного контроля на территории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в соответствии </w:t>
      </w:r>
      <w:proofErr w:type="gramStart"/>
      <w:r w:rsidRPr="008F0F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F14">
        <w:rPr>
          <w:rFonts w:ascii="Times New Roman" w:hAnsi="Times New Roman" w:cs="Times New Roman"/>
          <w:sz w:val="28"/>
          <w:szCs w:val="28"/>
        </w:rPr>
        <w:t>: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F01AB" w:rsidRPr="008F0F14" w:rsidRDefault="005F01AB" w:rsidP="008F0F14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8F0F14" w:rsidRPr="008F0F14" w:rsidRDefault="008F0F14" w:rsidP="008F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-решение Совета народных депутатов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8F0F14">
        <w:rPr>
          <w:rFonts w:ascii="Times New Roman" w:hAnsi="Times New Roman" w:cs="Times New Roman"/>
          <w:color w:val="000000"/>
          <w:sz w:val="28"/>
          <w:szCs w:val="28"/>
        </w:rPr>
        <w:t>от 24.12.2021г. № 50 «Об утверждении Положения о муниципальном контроле в сфере благоустройства на территории </w:t>
      </w:r>
      <w:proofErr w:type="spellStart"/>
      <w:r w:rsidRPr="008F0F14">
        <w:rPr>
          <w:rFonts w:ascii="Times New Roman" w:hAnsi="Times New Roman" w:cs="Times New Roman"/>
          <w:color w:val="000000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 поселения </w:t>
      </w:r>
      <w:proofErr w:type="spellStart"/>
      <w:r w:rsidRPr="008F0F14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8F0F14" w:rsidRPr="008F0F14" w:rsidRDefault="008F0F14" w:rsidP="008F0F14">
      <w:pPr>
        <w:pStyle w:val="a6"/>
        <w:spacing w:line="240" w:lineRule="auto"/>
        <w:ind w:firstLine="709"/>
        <w:jc w:val="both"/>
        <w:rPr>
          <w:rFonts w:eastAsia="Calibri"/>
          <w:b w:val="0"/>
          <w:szCs w:val="28"/>
        </w:rPr>
      </w:pPr>
      <w:r w:rsidRPr="008F0F14">
        <w:rPr>
          <w:b w:val="0"/>
          <w:szCs w:val="28"/>
        </w:rPr>
        <w:t xml:space="preserve">-распоряжением  администрации </w:t>
      </w:r>
      <w:proofErr w:type="spellStart"/>
      <w:r w:rsidRPr="008F0F14">
        <w:rPr>
          <w:b w:val="0"/>
          <w:szCs w:val="28"/>
        </w:rPr>
        <w:t>Перлёвского</w:t>
      </w:r>
      <w:proofErr w:type="spellEnd"/>
      <w:r w:rsidRPr="008F0F14">
        <w:rPr>
          <w:b w:val="0"/>
          <w:szCs w:val="28"/>
        </w:rPr>
        <w:t xml:space="preserve"> сельского поселения о</w:t>
      </w:r>
      <w:r w:rsidRPr="008F0F14">
        <w:rPr>
          <w:b w:val="0"/>
          <w:bCs w:val="0"/>
          <w:szCs w:val="28"/>
        </w:rPr>
        <w:t>т 27.11.2023г.</w:t>
      </w:r>
      <w:r w:rsidRPr="008F0F14">
        <w:rPr>
          <w:b w:val="0"/>
          <w:szCs w:val="28"/>
        </w:rPr>
        <w:t xml:space="preserve"> </w:t>
      </w:r>
      <w:r w:rsidRPr="008F0F14">
        <w:rPr>
          <w:b w:val="0"/>
          <w:bCs w:val="0"/>
          <w:szCs w:val="28"/>
        </w:rPr>
        <w:t>№ 64-р «</w:t>
      </w:r>
      <w:r w:rsidRPr="008F0F14">
        <w:rPr>
          <w:rFonts w:eastAsia="Calibri"/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8F0F14">
        <w:rPr>
          <w:rFonts w:eastAsia="Calibri"/>
          <w:b w:val="0"/>
          <w:szCs w:val="28"/>
        </w:rPr>
        <w:t>Перлёвского</w:t>
      </w:r>
      <w:proofErr w:type="spellEnd"/>
      <w:r w:rsidRPr="008F0F14">
        <w:rPr>
          <w:rFonts w:eastAsia="Calibri"/>
          <w:b w:val="0"/>
          <w:szCs w:val="28"/>
        </w:rPr>
        <w:t xml:space="preserve"> сельского поселения </w:t>
      </w:r>
      <w:proofErr w:type="spellStart"/>
      <w:r w:rsidRPr="008F0F14">
        <w:rPr>
          <w:rFonts w:eastAsia="Calibri"/>
          <w:b w:val="0"/>
          <w:szCs w:val="28"/>
        </w:rPr>
        <w:t>Семилукского</w:t>
      </w:r>
      <w:proofErr w:type="spellEnd"/>
      <w:r w:rsidRPr="008F0F14">
        <w:rPr>
          <w:rFonts w:eastAsia="Calibri"/>
          <w:b w:val="0"/>
          <w:szCs w:val="28"/>
        </w:rPr>
        <w:t xml:space="preserve"> муниципального района Воронежской области на 2024 год»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F14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обязательных требований, установленных правилами благоустройства территории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Перлёвском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Правилами;</w:t>
      </w:r>
      <w:proofErr w:type="gramEnd"/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</w:t>
      </w:r>
      <w:r w:rsidRPr="008F0F14">
        <w:rPr>
          <w:rFonts w:ascii="Times New Roman" w:hAnsi="Times New Roman" w:cs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 в сфере благоустройства.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в сфере благоустройства в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Перлёвском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Федерального закона № 294-ФЗ администрацией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5F01AB" w:rsidRPr="008F0F14" w:rsidRDefault="005F01AB" w:rsidP="008F0F14">
      <w:pPr>
        <w:widowControl w:val="0"/>
        <w:numPr>
          <w:ilvl w:val="0"/>
          <w:numId w:val="2"/>
        </w:numPr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информирование по ст. 46 248-ФЗ;</w:t>
      </w:r>
    </w:p>
    <w:p w:rsidR="005F01AB" w:rsidRPr="008F0F14" w:rsidRDefault="005F01AB" w:rsidP="008F0F14">
      <w:pPr>
        <w:widowControl w:val="0"/>
        <w:numPr>
          <w:ilvl w:val="0"/>
          <w:numId w:val="2"/>
        </w:numPr>
        <w:tabs>
          <w:tab w:val="left" w:pos="109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консультирование по ст. 50 248-ФЗ;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>Должностными лицами по муниципальному контролю за 2023 год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5F01AB" w:rsidRPr="008F0F14" w:rsidRDefault="005F01AB" w:rsidP="008F0F14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2023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946534" w:rsidRPr="008F0F14" w:rsidRDefault="00946534" w:rsidP="008F0F14">
      <w:pPr>
        <w:spacing w:line="240" w:lineRule="auto"/>
        <w:ind w:firstLine="1220"/>
        <w:jc w:val="both"/>
        <w:rPr>
          <w:rFonts w:ascii="Times New Roman" w:hAnsi="Times New Roman" w:cs="Times New Roman"/>
          <w:sz w:val="28"/>
          <w:szCs w:val="28"/>
        </w:rPr>
      </w:pPr>
      <w:r w:rsidRPr="008F0F14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Воронежская  область,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Семилукский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F0F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0F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F0F14">
        <w:rPr>
          <w:rFonts w:ascii="Times New Roman" w:hAnsi="Times New Roman" w:cs="Times New Roman"/>
          <w:sz w:val="28"/>
          <w:szCs w:val="28"/>
        </w:rPr>
        <w:t>ерлёвка</w:t>
      </w:r>
      <w:proofErr w:type="spellEnd"/>
      <w:r w:rsidRPr="008F0F14">
        <w:rPr>
          <w:rFonts w:ascii="Times New Roman" w:hAnsi="Times New Roman" w:cs="Times New Roman"/>
          <w:sz w:val="28"/>
          <w:szCs w:val="28"/>
        </w:rPr>
        <w:t>, Цетральная,54 (с понедельника по пятницу с 8.00 до 16.00), телефон 84737276167, 84737276168.</w:t>
      </w:r>
    </w:p>
    <w:p w:rsidR="00927E78" w:rsidRPr="008F0F14" w:rsidRDefault="00927E78" w:rsidP="008F0F14">
      <w:pPr>
        <w:spacing w:line="240" w:lineRule="auto"/>
        <w:ind w:firstLine="1220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927E78" w:rsidRPr="008F0F14" w:rsidSect="00C85B88">
      <w:pgSz w:w="11900" w:h="16840"/>
      <w:pgMar w:top="1162" w:right="819" w:bottom="1282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010D"/>
    <w:multiLevelType w:val="multilevel"/>
    <w:tmpl w:val="E5AA5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F4D05"/>
    <w:multiLevelType w:val="multilevel"/>
    <w:tmpl w:val="0A3A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01AB"/>
    <w:rsid w:val="00100692"/>
    <w:rsid w:val="002E5F1C"/>
    <w:rsid w:val="004910FD"/>
    <w:rsid w:val="005F01AB"/>
    <w:rsid w:val="00736FF1"/>
    <w:rsid w:val="008F0F14"/>
    <w:rsid w:val="00927E78"/>
    <w:rsid w:val="00946534"/>
    <w:rsid w:val="00A04B16"/>
    <w:rsid w:val="00BE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character" w:styleId="a5">
    <w:name w:val="Hyperlink"/>
    <w:basedOn w:val="a0"/>
    <w:rsid w:val="005F01AB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5F01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5F0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5F01A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F01A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Subtitle"/>
    <w:basedOn w:val="a"/>
    <w:link w:val="a7"/>
    <w:qFormat/>
    <w:rsid w:val="008F0F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F0F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2024-07-19T06:06:00Z</dcterms:created>
  <dcterms:modified xsi:type="dcterms:W3CDTF">2024-07-19T06:41:00Z</dcterms:modified>
</cp:coreProperties>
</file>