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FCF" w:rsidRPr="002103CD" w:rsidRDefault="000D5E62" w:rsidP="00C04FCF">
      <w:pPr>
        <w:jc w:val="center"/>
        <w:rPr>
          <w:rFonts w:ascii="Arial" w:hAnsi="Arial" w:cs="Arial"/>
          <w:sz w:val="26"/>
          <w:szCs w:val="26"/>
        </w:rPr>
      </w:pPr>
      <w:r w:rsidRPr="000D5E62">
        <w:rPr>
          <w:rFonts w:ascii="Arial" w:hAnsi="Arial" w:cs="Arial"/>
          <w:noProof/>
          <w:sz w:val="26"/>
          <w:szCs w:val="26"/>
          <w:lang w:eastAsia="ru-RU"/>
        </w:rPr>
        <w:drawing>
          <wp:inline distT="0" distB="0" distL="114300" distR="114300">
            <wp:extent cx="581025" cy="476250"/>
            <wp:effectExtent l="0" t="0" r="9525" b="0"/>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5" cstate="print"/>
                    <a:stretch>
                      <a:fillRect/>
                    </a:stretch>
                  </pic:blipFill>
                  <pic:spPr>
                    <a:xfrm>
                      <a:off x="0" y="0"/>
                      <a:ext cx="581025" cy="476250"/>
                    </a:xfrm>
                    <a:prstGeom prst="rect">
                      <a:avLst/>
                    </a:prstGeom>
                    <a:noFill/>
                    <a:ln w="9525">
                      <a:noFill/>
                    </a:ln>
                  </pic:spPr>
                </pic:pic>
              </a:graphicData>
            </a:graphic>
          </wp:inline>
        </w:drawing>
      </w:r>
    </w:p>
    <w:p w:rsidR="00C04FCF" w:rsidRPr="007655C7" w:rsidRDefault="00C04FCF" w:rsidP="00C04FCF">
      <w:pPr>
        <w:shd w:val="clear" w:color="auto" w:fill="FFFFFF"/>
        <w:ind w:left="72"/>
        <w:jc w:val="center"/>
        <w:rPr>
          <w:rFonts w:ascii="Arial" w:hAnsi="Arial" w:cs="Arial"/>
          <w:color w:val="000000"/>
          <w:spacing w:val="7"/>
          <w:szCs w:val="28"/>
        </w:rPr>
      </w:pPr>
      <w:r w:rsidRPr="007655C7">
        <w:rPr>
          <w:rFonts w:ascii="Arial" w:hAnsi="Arial" w:cs="Arial"/>
          <w:color w:val="000000"/>
          <w:spacing w:val="7"/>
          <w:szCs w:val="28"/>
        </w:rPr>
        <w:t>СОВЕТ НАРОДНЫХ ДЕПУТАТОВ</w:t>
      </w:r>
    </w:p>
    <w:p w:rsidR="00C04FCF" w:rsidRPr="007655C7" w:rsidRDefault="00C04FCF" w:rsidP="00C04FCF">
      <w:pPr>
        <w:shd w:val="clear" w:color="auto" w:fill="FFFFFF"/>
        <w:ind w:left="72"/>
        <w:jc w:val="center"/>
        <w:rPr>
          <w:rFonts w:ascii="Arial" w:hAnsi="Arial" w:cs="Arial"/>
          <w:spacing w:val="7"/>
          <w:szCs w:val="28"/>
        </w:rPr>
      </w:pPr>
      <w:r w:rsidRPr="007655C7">
        <w:rPr>
          <w:rFonts w:ascii="Arial" w:hAnsi="Arial" w:cs="Arial"/>
          <w:spacing w:val="7"/>
          <w:szCs w:val="28"/>
        </w:rPr>
        <w:t xml:space="preserve">ПЕРЛЁВСКОГО СЕЛЬСКОГО ПОСЕЛЕНИЯ </w:t>
      </w:r>
    </w:p>
    <w:p w:rsidR="00C04FCF" w:rsidRPr="007655C7" w:rsidRDefault="00C04FCF" w:rsidP="00C04FCF">
      <w:pPr>
        <w:shd w:val="clear" w:color="auto" w:fill="FFFFFF"/>
        <w:ind w:left="72"/>
        <w:jc w:val="center"/>
        <w:rPr>
          <w:rFonts w:ascii="Arial" w:hAnsi="Arial" w:cs="Arial"/>
          <w:szCs w:val="28"/>
        </w:rPr>
      </w:pPr>
      <w:r w:rsidRPr="007655C7">
        <w:rPr>
          <w:rFonts w:ascii="Arial" w:hAnsi="Arial" w:cs="Arial"/>
          <w:spacing w:val="7"/>
          <w:szCs w:val="28"/>
        </w:rPr>
        <w:t xml:space="preserve">СЕМИЛУКСКОГО </w:t>
      </w:r>
      <w:r w:rsidRPr="007655C7">
        <w:rPr>
          <w:rFonts w:ascii="Arial" w:hAnsi="Arial" w:cs="Arial"/>
          <w:szCs w:val="28"/>
        </w:rPr>
        <w:t>МУНИЦИПАЛЬНОГО РАЙОНА</w:t>
      </w:r>
    </w:p>
    <w:p w:rsidR="00C04FCF" w:rsidRPr="007655C7" w:rsidRDefault="00C04FCF" w:rsidP="00C04FCF">
      <w:pPr>
        <w:shd w:val="clear" w:color="auto" w:fill="FFFFFF"/>
        <w:ind w:left="72"/>
        <w:jc w:val="center"/>
        <w:rPr>
          <w:rFonts w:ascii="Arial" w:hAnsi="Arial" w:cs="Arial"/>
          <w:szCs w:val="28"/>
        </w:rPr>
      </w:pPr>
      <w:r w:rsidRPr="007655C7">
        <w:rPr>
          <w:rFonts w:ascii="Arial" w:hAnsi="Arial" w:cs="Arial"/>
          <w:szCs w:val="28"/>
        </w:rPr>
        <w:t xml:space="preserve"> ВОРОНЕЖСКОЙ ОБЛАСТИ </w:t>
      </w:r>
    </w:p>
    <w:p w:rsidR="00C04FCF" w:rsidRPr="007655C7" w:rsidRDefault="00C41B79" w:rsidP="00C04FCF">
      <w:pPr>
        <w:shd w:val="clear" w:color="auto" w:fill="FFFFFF"/>
        <w:ind w:left="72"/>
        <w:jc w:val="center"/>
        <w:rPr>
          <w:rFonts w:ascii="Arial" w:hAnsi="Arial" w:cs="Arial"/>
          <w:szCs w:val="28"/>
        </w:rPr>
      </w:pPr>
      <w:r>
        <w:rPr>
          <w:rFonts w:ascii="Arial" w:hAnsi="Arial" w:cs="Arial"/>
          <w:szCs w:val="28"/>
        </w:rPr>
        <w:t>СЕДЬМОГО</w:t>
      </w:r>
      <w:r w:rsidR="00C04FCF" w:rsidRPr="007655C7">
        <w:rPr>
          <w:rFonts w:ascii="Arial" w:hAnsi="Arial" w:cs="Arial"/>
          <w:szCs w:val="28"/>
        </w:rPr>
        <w:t xml:space="preserve"> СОЗЫВА</w:t>
      </w:r>
    </w:p>
    <w:p w:rsidR="00C04FCF" w:rsidRPr="007655C7" w:rsidRDefault="00C04FCF" w:rsidP="00C04FCF">
      <w:pPr>
        <w:shd w:val="clear" w:color="auto" w:fill="FFFFFF"/>
        <w:tabs>
          <w:tab w:val="left" w:pos="3465"/>
          <w:tab w:val="center" w:pos="4713"/>
          <w:tab w:val="left" w:pos="6165"/>
        </w:tabs>
        <w:ind w:left="72"/>
        <w:jc w:val="center"/>
        <w:rPr>
          <w:rFonts w:ascii="Arial" w:hAnsi="Arial" w:cs="Arial"/>
          <w:spacing w:val="60"/>
          <w:sz w:val="26"/>
          <w:szCs w:val="26"/>
        </w:rPr>
      </w:pPr>
    </w:p>
    <w:p w:rsidR="00C04FCF" w:rsidRPr="007655C7" w:rsidRDefault="00C04FCF" w:rsidP="00C04FCF">
      <w:pPr>
        <w:shd w:val="clear" w:color="auto" w:fill="FFFFFF"/>
        <w:tabs>
          <w:tab w:val="left" w:pos="3465"/>
          <w:tab w:val="center" w:pos="4713"/>
          <w:tab w:val="left" w:pos="6165"/>
        </w:tabs>
        <w:ind w:left="72"/>
        <w:jc w:val="center"/>
        <w:rPr>
          <w:rFonts w:ascii="Arial" w:hAnsi="Arial" w:cs="Arial"/>
          <w:spacing w:val="60"/>
          <w:sz w:val="26"/>
          <w:szCs w:val="26"/>
        </w:rPr>
      </w:pPr>
    </w:p>
    <w:p w:rsidR="00C04FCF" w:rsidRPr="007655C7" w:rsidRDefault="00C04FCF" w:rsidP="00C04FCF">
      <w:pPr>
        <w:shd w:val="clear" w:color="auto" w:fill="FFFFFF"/>
        <w:tabs>
          <w:tab w:val="left" w:pos="3465"/>
          <w:tab w:val="center" w:pos="4713"/>
          <w:tab w:val="left" w:pos="6165"/>
        </w:tabs>
        <w:ind w:left="72"/>
        <w:jc w:val="center"/>
        <w:rPr>
          <w:rFonts w:ascii="Arial" w:hAnsi="Arial" w:cs="Arial"/>
          <w:spacing w:val="60"/>
          <w:sz w:val="26"/>
          <w:szCs w:val="26"/>
        </w:rPr>
      </w:pPr>
    </w:p>
    <w:p w:rsidR="00C04FCF" w:rsidRPr="002103CD" w:rsidRDefault="00C04FCF" w:rsidP="00C04FCF">
      <w:pPr>
        <w:shd w:val="clear" w:color="auto" w:fill="FFFFFF"/>
        <w:tabs>
          <w:tab w:val="left" w:pos="3465"/>
          <w:tab w:val="center" w:pos="4713"/>
          <w:tab w:val="left" w:pos="6165"/>
        </w:tabs>
        <w:ind w:left="72"/>
        <w:jc w:val="center"/>
        <w:rPr>
          <w:rFonts w:ascii="Arial" w:hAnsi="Arial" w:cs="Arial"/>
          <w:spacing w:val="60"/>
          <w:szCs w:val="28"/>
        </w:rPr>
      </w:pPr>
      <w:r w:rsidRPr="002103CD">
        <w:rPr>
          <w:rFonts w:ascii="Arial" w:hAnsi="Arial" w:cs="Arial"/>
          <w:spacing w:val="60"/>
          <w:szCs w:val="28"/>
        </w:rPr>
        <w:t>РЕШЕНИЕ</w:t>
      </w:r>
    </w:p>
    <w:p w:rsidR="00C04FCF" w:rsidRPr="00FF14C3" w:rsidRDefault="00C04FCF" w:rsidP="00C04FCF">
      <w:pPr>
        <w:pStyle w:val="a6"/>
        <w:jc w:val="center"/>
        <w:rPr>
          <w:rFonts w:ascii="Arial" w:hAnsi="Arial" w:cs="Arial"/>
        </w:rPr>
      </w:pPr>
    </w:p>
    <w:p w:rsidR="00C04FCF" w:rsidRPr="00C04FCF" w:rsidRDefault="00C04FCF" w:rsidP="00C04FCF">
      <w:pPr>
        <w:contextualSpacing/>
        <w:jc w:val="both"/>
        <w:rPr>
          <w:rFonts w:ascii="Arial" w:hAnsi="Arial" w:cs="Arial"/>
          <w:sz w:val="24"/>
          <w:szCs w:val="24"/>
        </w:rPr>
      </w:pPr>
      <w:r w:rsidRPr="00C04FCF">
        <w:rPr>
          <w:rFonts w:ascii="Arial" w:hAnsi="Arial" w:cs="Arial"/>
          <w:sz w:val="24"/>
          <w:szCs w:val="24"/>
        </w:rPr>
        <w:t xml:space="preserve">от </w:t>
      </w:r>
      <w:r w:rsidR="000D5E62">
        <w:rPr>
          <w:rFonts w:ascii="Arial" w:hAnsi="Arial" w:cs="Arial"/>
          <w:sz w:val="24"/>
          <w:szCs w:val="24"/>
        </w:rPr>
        <w:t>1</w:t>
      </w:r>
      <w:r w:rsidR="00CF086A">
        <w:rPr>
          <w:rFonts w:ascii="Arial" w:hAnsi="Arial" w:cs="Arial"/>
          <w:sz w:val="24"/>
          <w:szCs w:val="24"/>
        </w:rPr>
        <w:t>8</w:t>
      </w:r>
      <w:r w:rsidR="000D5E62">
        <w:rPr>
          <w:rFonts w:ascii="Arial" w:hAnsi="Arial" w:cs="Arial"/>
          <w:sz w:val="24"/>
          <w:szCs w:val="24"/>
        </w:rPr>
        <w:t>.</w:t>
      </w:r>
      <w:r w:rsidRPr="00C04FCF">
        <w:rPr>
          <w:rFonts w:ascii="Arial" w:hAnsi="Arial" w:cs="Arial"/>
          <w:sz w:val="24"/>
          <w:szCs w:val="24"/>
        </w:rPr>
        <w:t>0</w:t>
      </w:r>
      <w:r w:rsidR="000D5E62">
        <w:rPr>
          <w:rFonts w:ascii="Arial" w:hAnsi="Arial" w:cs="Arial"/>
          <w:sz w:val="24"/>
          <w:szCs w:val="24"/>
        </w:rPr>
        <w:t>2</w:t>
      </w:r>
      <w:r w:rsidRPr="00C04FCF">
        <w:rPr>
          <w:rFonts w:ascii="Arial" w:hAnsi="Arial" w:cs="Arial"/>
          <w:sz w:val="24"/>
          <w:szCs w:val="24"/>
        </w:rPr>
        <w:t>.202</w:t>
      </w:r>
      <w:r w:rsidR="000D5E62">
        <w:rPr>
          <w:rFonts w:ascii="Arial" w:hAnsi="Arial" w:cs="Arial"/>
          <w:sz w:val="24"/>
          <w:szCs w:val="24"/>
        </w:rPr>
        <w:t>6</w:t>
      </w:r>
      <w:r w:rsidRPr="00C04FCF">
        <w:rPr>
          <w:rFonts w:ascii="Arial" w:hAnsi="Arial" w:cs="Arial"/>
          <w:sz w:val="24"/>
          <w:szCs w:val="24"/>
        </w:rPr>
        <w:t xml:space="preserve"> года №</w:t>
      </w:r>
      <w:r w:rsidR="000D5E62">
        <w:rPr>
          <w:rFonts w:ascii="Arial" w:hAnsi="Arial" w:cs="Arial"/>
          <w:sz w:val="24"/>
          <w:szCs w:val="24"/>
        </w:rPr>
        <w:t>45</w:t>
      </w:r>
      <w:r w:rsidRPr="00C04FCF">
        <w:rPr>
          <w:rFonts w:ascii="Arial" w:hAnsi="Arial" w:cs="Arial"/>
          <w:sz w:val="24"/>
          <w:szCs w:val="24"/>
        </w:rPr>
        <w:t xml:space="preserve"> </w:t>
      </w:r>
    </w:p>
    <w:p w:rsidR="00C04FCF" w:rsidRPr="00C04FCF" w:rsidRDefault="00C04FCF" w:rsidP="00C04FCF">
      <w:pPr>
        <w:contextualSpacing/>
        <w:jc w:val="both"/>
        <w:rPr>
          <w:rFonts w:ascii="Arial" w:hAnsi="Arial" w:cs="Arial"/>
          <w:sz w:val="24"/>
          <w:szCs w:val="24"/>
        </w:rPr>
      </w:pPr>
      <w:r w:rsidRPr="00C04FCF">
        <w:rPr>
          <w:rFonts w:ascii="Arial" w:hAnsi="Arial" w:cs="Arial"/>
          <w:sz w:val="24"/>
          <w:szCs w:val="24"/>
        </w:rPr>
        <w:t xml:space="preserve">с. </w:t>
      </w:r>
      <w:proofErr w:type="spellStart"/>
      <w:r w:rsidRPr="00C04FCF">
        <w:rPr>
          <w:rFonts w:ascii="Arial" w:hAnsi="Arial" w:cs="Arial"/>
          <w:sz w:val="24"/>
          <w:szCs w:val="24"/>
        </w:rPr>
        <w:t>Перлёвка</w:t>
      </w:r>
      <w:proofErr w:type="spellEnd"/>
    </w:p>
    <w:p w:rsidR="004A36D4" w:rsidRPr="004A36D4" w:rsidRDefault="004A36D4" w:rsidP="004A36D4">
      <w:pPr>
        <w:pStyle w:val="Title"/>
        <w:tabs>
          <w:tab w:val="left" w:pos="5670"/>
        </w:tabs>
        <w:spacing w:before="0" w:after="0"/>
        <w:ind w:right="4393" w:firstLine="0"/>
        <w:jc w:val="both"/>
        <w:rPr>
          <w:b w:val="0"/>
          <w:sz w:val="24"/>
          <w:szCs w:val="24"/>
        </w:rPr>
      </w:pPr>
      <w:r w:rsidRPr="004A36D4">
        <w:rPr>
          <w:b w:val="0"/>
          <w:sz w:val="24"/>
          <w:szCs w:val="24"/>
        </w:rPr>
        <w:t>О проекте решения Совета народных  депутатов Перлёвского сельского поселения</w:t>
      </w:r>
    </w:p>
    <w:p w:rsidR="004A36D4" w:rsidRPr="004A36D4" w:rsidRDefault="004A36D4" w:rsidP="004A36D4">
      <w:pPr>
        <w:pStyle w:val="Title"/>
        <w:tabs>
          <w:tab w:val="left" w:pos="5670"/>
        </w:tabs>
        <w:spacing w:before="0" w:after="0"/>
        <w:ind w:right="4393" w:firstLine="0"/>
        <w:jc w:val="both"/>
        <w:rPr>
          <w:b w:val="0"/>
          <w:sz w:val="24"/>
          <w:szCs w:val="24"/>
        </w:rPr>
      </w:pPr>
      <w:r w:rsidRPr="004A36D4">
        <w:rPr>
          <w:b w:val="0"/>
          <w:sz w:val="24"/>
          <w:szCs w:val="24"/>
        </w:rPr>
        <w:t xml:space="preserve"> Семилукского муниципального района Воронежской  области «О внесении </w:t>
      </w:r>
      <w:r w:rsidR="000A64C8">
        <w:rPr>
          <w:b w:val="0"/>
          <w:sz w:val="24"/>
          <w:szCs w:val="24"/>
        </w:rPr>
        <w:t>изменений</w:t>
      </w:r>
      <w:r w:rsidRPr="004A36D4">
        <w:rPr>
          <w:b w:val="0"/>
          <w:sz w:val="24"/>
          <w:szCs w:val="24"/>
        </w:rPr>
        <w:t xml:space="preserve"> в решение Совета народных депутатов Перлёвского  сельского   поселения от 09.08.2022 г. № 78 «Об утверждении Правил благоустройства  Перлёвского сельского поселения Семилукского муниципального района  Воронежской области»</w:t>
      </w:r>
    </w:p>
    <w:p w:rsidR="004A36D4" w:rsidRPr="004A36D4" w:rsidRDefault="004A36D4" w:rsidP="004A36D4">
      <w:pPr>
        <w:ind w:firstLine="709"/>
        <w:jc w:val="both"/>
        <w:rPr>
          <w:rFonts w:ascii="Arial" w:hAnsi="Arial" w:cs="Arial"/>
          <w:iCs/>
          <w:sz w:val="24"/>
          <w:szCs w:val="24"/>
        </w:rPr>
      </w:pPr>
    </w:p>
    <w:p w:rsidR="000D5E62" w:rsidRPr="006E49CF" w:rsidRDefault="000D5E62" w:rsidP="000D5E62">
      <w:pPr>
        <w:ind w:firstLine="709"/>
        <w:contextualSpacing/>
        <w:jc w:val="both"/>
        <w:rPr>
          <w:rFonts w:ascii="Arial" w:hAnsi="Arial" w:cs="Arial"/>
          <w:sz w:val="24"/>
          <w:szCs w:val="24"/>
          <w:lang w:eastAsia="en-US"/>
        </w:rPr>
      </w:pPr>
      <w:proofErr w:type="gramStart"/>
      <w:r w:rsidRPr="005655A1">
        <w:rPr>
          <w:rFonts w:ascii="Arial" w:hAnsi="Arial" w:cs="Arial"/>
          <w:sz w:val="24"/>
          <w:szCs w:val="24"/>
          <w:lang w:eastAsia="en-US"/>
        </w:rPr>
        <w:t xml:space="preserve">В </w:t>
      </w:r>
      <w:r w:rsidRPr="006E49CF">
        <w:rPr>
          <w:rFonts w:ascii="Arial" w:hAnsi="Arial" w:cs="Arial"/>
          <w:sz w:val="24"/>
          <w:szCs w:val="24"/>
          <w:lang w:eastAsia="en-US"/>
        </w:rPr>
        <w:t>соответствии с Федеральным законом от 24.06.1998 № 89-ФЗ «Об отходах производства и потребления»,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r w:rsidRPr="006E49CF">
        <w:rPr>
          <w:sz w:val="24"/>
          <w:szCs w:val="24"/>
        </w:rPr>
        <w:t xml:space="preserve"> </w:t>
      </w:r>
      <w:r w:rsidRPr="006E49CF">
        <w:rPr>
          <w:rFonts w:ascii="Arial" w:hAnsi="Arial" w:cs="Arial"/>
          <w:sz w:val="24"/>
          <w:szCs w:val="24"/>
          <w:lang w:eastAsia="en-US"/>
        </w:rPr>
        <w:t xml:space="preserve">Уставом </w:t>
      </w:r>
      <w:r>
        <w:rPr>
          <w:rFonts w:ascii="Arial" w:hAnsi="Arial" w:cs="Arial"/>
          <w:sz w:val="24"/>
          <w:szCs w:val="24"/>
          <w:lang w:eastAsia="en-US"/>
        </w:rPr>
        <w:t>Перлёвского</w:t>
      </w:r>
      <w:r w:rsidRPr="006E49CF">
        <w:rPr>
          <w:rFonts w:ascii="Arial" w:hAnsi="Arial" w:cs="Arial"/>
          <w:sz w:val="24"/>
          <w:szCs w:val="24"/>
          <w:lang w:eastAsia="en-US"/>
        </w:rPr>
        <w:t xml:space="preserve"> сельского поселения </w:t>
      </w:r>
      <w:r w:rsidRPr="006E49CF">
        <w:rPr>
          <w:rFonts w:ascii="Arial" w:hAnsi="Arial" w:cs="Arial"/>
          <w:sz w:val="24"/>
          <w:szCs w:val="24"/>
          <w:lang w:eastAsia="ru-RU"/>
        </w:rPr>
        <w:t>Семилукского муниципального района Воронежской области</w:t>
      </w:r>
      <w:r w:rsidRPr="006E49CF">
        <w:rPr>
          <w:rFonts w:ascii="Arial" w:hAnsi="Arial" w:cs="Arial"/>
          <w:sz w:val="24"/>
          <w:szCs w:val="24"/>
          <w:lang w:eastAsia="en-US"/>
        </w:rPr>
        <w:t>,</w:t>
      </w:r>
      <w:r w:rsidRPr="006E49CF">
        <w:rPr>
          <w:sz w:val="24"/>
          <w:szCs w:val="24"/>
        </w:rPr>
        <w:t xml:space="preserve"> </w:t>
      </w:r>
      <w:r w:rsidRPr="006E49CF">
        <w:rPr>
          <w:rFonts w:ascii="Arial" w:hAnsi="Arial" w:cs="Arial"/>
          <w:sz w:val="24"/>
          <w:szCs w:val="24"/>
          <w:lang w:eastAsia="en-US"/>
        </w:rPr>
        <w:t>с целью приведения в соответствие с действующим законодательством, Совет народных депутатов</w:t>
      </w:r>
      <w:proofErr w:type="gramEnd"/>
      <w:r w:rsidRPr="006E49CF">
        <w:rPr>
          <w:rFonts w:ascii="Arial" w:hAnsi="Arial" w:cs="Arial"/>
          <w:sz w:val="24"/>
          <w:szCs w:val="24"/>
          <w:lang w:eastAsia="en-US"/>
        </w:rPr>
        <w:t xml:space="preserve"> </w:t>
      </w:r>
      <w:r>
        <w:rPr>
          <w:rFonts w:ascii="Arial" w:hAnsi="Arial" w:cs="Arial"/>
          <w:sz w:val="24"/>
          <w:szCs w:val="24"/>
          <w:lang w:eastAsia="en-US"/>
        </w:rPr>
        <w:t>Перлёвского</w:t>
      </w:r>
      <w:r w:rsidRPr="006E49CF">
        <w:rPr>
          <w:rFonts w:ascii="Arial" w:hAnsi="Arial" w:cs="Arial"/>
          <w:sz w:val="24"/>
          <w:szCs w:val="24"/>
          <w:lang w:eastAsia="en-US"/>
        </w:rPr>
        <w:t xml:space="preserve"> сельского поселения решил:</w:t>
      </w:r>
    </w:p>
    <w:p w:rsidR="004A36D4" w:rsidRPr="004A36D4" w:rsidRDefault="004A36D4" w:rsidP="004A36D4">
      <w:pPr>
        <w:ind w:firstLine="709"/>
        <w:jc w:val="center"/>
        <w:rPr>
          <w:rFonts w:ascii="Arial" w:hAnsi="Arial" w:cs="Arial"/>
          <w:iCs/>
          <w:sz w:val="24"/>
          <w:szCs w:val="24"/>
        </w:rPr>
      </w:pPr>
    </w:p>
    <w:p w:rsidR="004A36D4" w:rsidRPr="004A36D4" w:rsidRDefault="004A36D4" w:rsidP="004A36D4">
      <w:pPr>
        <w:pStyle w:val="Title"/>
        <w:spacing w:before="0" w:after="0"/>
        <w:ind w:firstLine="709"/>
        <w:jc w:val="both"/>
        <w:rPr>
          <w:b w:val="0"/>
          <w:iCs/>
          <w:sz w:val="24"/>
          <w:szCs w:val="24"/>
        </w:rPr>
      </w:pPr>
      <w:r w:rsidRPr="004A36D4">
        <w:rPr>
          <w:b w:val="0"/>
          <w:iCs/>
          <w:sz w:val="24"/>
          <w:szCs w:val="24"/>
        </w:rPr>
        <w:t>1. Принять проект решения «</w:t>
      </w:r>
      <w:r w:rsidRPr="004A36D4">
        <w:rPr>
          <w:b w:val="0"/>
          <w:sz w:val="24"/>
          <w:szCs w:val="24"/>
        </w:rPr>
        <w:t xml:space="preserve">О внесении </w:t>
      </w:r>
      <w:r w:rsidR="000A64C8">
        <w:rPr>
          <w:b w:val="0"/>
          <w:sz w:val="24"/>
          <w:szCs w:val="24"/>
        </w:rPr>
        <w:t>изменений</w:t>
      </w:r>
      <w:r w:rsidRPr="004A36D4">
        <w:rPr>
          <w:b w:val="0"/>
          <w:sz w:val="24"/>
          <w:szCs w:val="24"/>
        </w:rPr>
        <w:t xml:space="preserve"> в решение  Совета народных депутатов Перлёвского  сельского   поселения от 09.08.202</w:t>
      </w:r>
      <w:r w:rsidR="000D5E62">
        <w:rPr>
          <w:b w:val="0"/>
          <w:sz w:val="24"/>
          <w:szCs w:val="24"/>
        </w:rPr>
        <w:t>2</w:t>
      </w:r>
      <w:r w:rsidRPr="004A36D4">
        <w:rPr>
          <w:b w:val="0"/>
          <w:sz w:val="24"/>
          <w:szCs w:val="24"/>
        </w:rPr>
        <w:t xml:space="preserve"> г. № 78 «Об утверждении Правил благоустройства  Перлёвского сельского поселения Семилукского муниципального района  Воронежской области»</w:t>
      </w:r>
      <w:r w:rsidRPr="004A36D4">
        <w:rPr>
          <w:b w:val="0"/>
          <w:iCs/>
          <w:sz w:val="24"/>
          <w:szCs w:val="24"/>
        </w:rPr>
        <w:t>»</w:t>
      </w:r>
      <w:r w:rsidRPr="004A36D4">
        <w:rPr>
          <w:iCs/>
          <w:sz w:val="24"/>
          <w:szCs w:val="24"/>
        </w:rPr>
        <w:t xml:space="preserve"> </w:t>
      </w:r>
      <w:r w:rsidRPr="004A36D4">
        <w:rPr>
          <w:b w:val="0"/>
          <w:iCs/>
          <w:sz w:val="24"/>
          <w:szCs w:val="24"/>
        </w:rPr>
        <w:t>согласно приложению.</w:t>
      </w:r>
    </w:p>
    <w:p w:rsidR="004A36D4" w:rsidRPr="004A36D4" w:rsidRDefault="004A36D4" w:rsidP="004A36D4">
      <w:pPr>
        <w:pStyle w:val="Title"/>
        <w:spacing w:before="0" w:after="0"/>
        <w:ind w:firstLine="709"/>
        <w:jc w:val="both"/>
        <w:rPr>
          <w:b w:val="0"/>
          <w:sz w:val="24"/>
          <w:szCs w:val="24"/>
        </w:rPr>
      </w:pPr>
      <w:r>
        <w:rPr>
          <w:b w:val="0"/>
          <w:iCs/>
          <w:sz w:val="24"/>
          <w:szCs w:val="24"/>
        </w:rPr>
        <w:t>2</w:t>
      </w:r>
      <w:r w:rsidRPr="004A36D4">
        <w:rPr>
          <w:b w:val="0"/>
          <w:iCs/>
          <w:sz w:val="24"/>
          <w:szCs w:val="24"/>
        </w:rPr>
        <w:t>. Назначить и провести публичные слушания по проекту решения Совета народных депутатов Перлёвского сельского поселения Семилукского муниципального района Воронежской области «</w:t>
      </w:r>
      <w:r w:rsidRPr="004A36D4">
        <w:rPr>
          <w:b w:val="0"/>
          <w:sz w:val="24"/>
          <w:szCs w:val="24"/>
        </w:rPr>
        <w:t xml:space="preserve">О внесении дополнений в решение </w:t>
      </w:r>
    </w:p>
    <w:p w:rsidR="004A36D4" w:rsidRPr="00170637" w:rsidRDefault="004A36D4" w:rsidP="00170637">
      <w:pPr>
        <w:pStyle w:val="Title"/>
        <w:spacing w:before="0" w:after="0"/>
        <w:ind w:firstLine="0"/>
        <w:jc w:val="both"/>
        <w:rPr>
          <w:b w:val="0"/>
          <w:iCs/>
          <w:sz w:val="24"/>
          <w:szCs w:val="24"/>
        </w:rPr>
      </w:pPr>
      <w:r w:rsidRPr="004A36D4">
        <w:rPr>
          <w:b w:val="0"/>
          <w:sz w:val="24"/>
          <w:szCs w:val="24"/>
        </w:rPr>
        <w:t>Совета народных депутатов Перлёвского  сельского   поселения от 09.08.2022 г. № 78 «Об утверждении Правил благоустройства  Перлёвского сельского поселения Семилукского муниципального района</w:t>
      </w:r>
      <w:r w:rsidRPr="004A36D4">
        <w:rPr>
          <w:sz w:val="24"/>
          <w:szCs w:val="24"/>
        </w:rPr>
        <w:t xml:space="preserve"> </w:t>
      </w:r>
      <w:r w:rsidRPr="00170637">
        <w:rPr>
          <w:b w:val="0"/>
          <w:sz w:val="24"/>
          <w:szCs w:val="24"/>
        </w:rPr>
        <w:t>Воронежской области</w:t>
      </w:r>
      <w:r w:rsidRPr="00170637">
        <w:rPr>
          <w:b w:val="0"/>
          <w:iCs/>
          <w:sz w:val="24"/>
          <w:szCs w:val="24"/>
        </w:rPr>
        <w:t xml:space="preserve">» </w:t>
      </w:r>
      <w:r w:rsidR="00CF086A">
        <w:rPr>
          <w:b w:val="0"/>
          <w:iCs/>
          <w:sz w:val="24"/>
          <w:szCs w:val="24"/>
        </w:rPr>
        <w:t>2</w:t>
      </w:r>
      <w:r w:rsidR="001225EC">
        <w:rPr>
          <w:b w:val="0"/>
          <w:iCs/>
          <w:sz w:val="24"/>
          <w:szCs w:val="24"/>
        </w:rPr>
        <w:t>3</w:t>
      </w:r>
      <w:r w:rsidRPr="00170637">
        <w:rPr>
          <w:b w:val="0"/>
          <w:iCs/>
          <w:sz w:val="24"/>
          <w:szCs w:val="24"/>
        </w:rPr>
        <w:t>.</w:t>
      </w:r>
      <w:r w:rsidR="006E5C86">
        <w:rPr>
          <w:b w:val="0"/>
          <w:iCs/>
          <w:sz w:val="24"/>
          <w:szCs w:val="24"/>
        </w:rPr>
        <w:t>03</w:t>
      </w:r>
      <w:r w:rsidRPr="00170637">
        <w:rPr>
          <w:b w:val="0"/>
          <w:iCs/>
          <w:sz w:val="24"/>
          <w:szCs w:val="24"/>
        </w:rPr>
        <w:t>.202</w:t>
      </w:r>
      <w:r w:rsidR="006E5C86">
        <w:rPr>
          <w:b w:val="0"/>
          <w:iCs/>
          <w:sz w:val="24"/>
          <w:szCs w:val="24"/>
        </w:rPr>
        <w:t xml:space="preserve">6 </w:t>
      </w:r>
      <w:r w:rsidRPr="00170637">
        <w:rPr>
          <w:b w:val="0"/>
          <w:iCs/>
          <w:sz w:val="24"/>
          <w:szCs w:val="24"/>
        </w:rPr>
        <w:t xml:space="preserve">года в 10 часов в здании администрации Перлёвского сельского поселения. </w:t>
      </w:r>
    </w:p>
    <w:p w:rsidR="004A36D4" w:rsidRPr="00170637" w:rsidRDefault="004A36D4" w:rsidP="004A36D4">
      <w:pPr>
        <w:ind w:firstLine="709"/>
        <w:jc w:val="both"/>
        <w:rPr>
          <w:rFonts w:ascii="Arial" w:hAnsi="Arial" w:cs="Arial"/>
          <w:iCs/>
          <w:sz w:val="24"/>
          <w:szCs w:val="24"/>
        </w:rPr>
      </w:pPr>
      <w:r w:rsidRPr="00170637">
        <w:rPr>
          <w:rFonts w:ascii="Arial" w:hAnsi="Arial" w:cs="Arial"/>
          <w:iCs/>
          <w:sz w:val="24"/>
          <w:szCs w:val="24"/>
        </w:rPr>
        <w:t xml:space="preserve">3. Утвердить оргкомитет по подготовке и проведению </w:t>
      </w:r>
      <w:proofErr w:type="gramStart"/>
      <w:r w:rsidRPr="00170637">
        <w:rPr>
          <w:rFonts w:ascii="Arial" w:hAnsi="Arial" w:cs="Arial"/>
          <w:iCs/>
          <w:sz w:val="24"/>
          <w:szCs w:val="24"/>
        </w:rPr>
        <w:t>публичных</w:t>
      </w:r>
      <w:proofErr w:type="gramEnd"/>
    </w:p>
    <w:p w:rsidR="004A36D4" w:rsidRPr="00170637" w:rsidRDefault="004A36D4" w:rsidP="004A36D4">
      <w:pPr>
        <w:ind w:firstLine="709"/>
        <w:jc w:val="both"/>
        <w:rPr>
          <w:rFonts w:ascii="Arial" w:hAnsi="Arial" w:cs="Arial"/>
          <w:iCs/>
          <w:sz w:val="24"/>
          <w:szCs w:val="24"/>
        </w:rPr>
      </w:pPr>
      <w:r w:rsidRPr="00170637">
        <w:rPr>
          <w:rFonts w:ascii="Arial" w:hAnsi="Arial" w:cs="Arial"/>
          <w:iCs/>
          <w:sz w:val="24"/>
          <w:szCs w:val="24"/>
        </w:rPr>
        <w:lastRenderedPageBreak/>
        <w:t>слушаний в следующем составе:</w:t>
      </w:r>
    </w:p>
    <w:p w:rsidR="004A36D4" w:rsidRPr="004A36D4" w:rsidRDefault="004A36D4" w:rsidP="004A36D4">
      <w:pPr>
        <w:ind w:firstLine="709"/>
        <w:jc w:val="both"/>
        <w:rPr>
          <w:rFonts w:ascii="Arial" w:hAnsi="Arial" w:cs="Arial"/>
          <w:iCs/>
          <w:sz w:val="24"/>
          <w:szCs w:val="24"/>
        </w:rPr>
      </w:pPr>
      <w:r w:rsidRPr="004A36D4">
        <w:rPr>
          <w:rFonts w:ascii="Arial" w:hAnsi="Arial" w:cs="Arial"/>
          <w:iCs/>
          <w:sz w:val="24"/>
          <w:szCs w:val="24"/>
        </w:rPr>
        <w:t>Проскуряков Д. А. – глава администрации  Перлёвского сельского поселения,</w:t>
      </w:r>
    </w:p>
    <w:p w:rsidR="004A36D4" w:rsidRPr="004A36D4" w:rsidRDefault="004A36D4" w:rsidP="004A36D4">
      <w:pPr>
        <w:ind w:firstLine="709"/>
        <w:jc w:val="both"/>
        <w:rPr>
          <w:rFonts w:ascii="Arial" w:hAnsi="Arial" w:cs="Arial"/>
          <w:iCs/>
          <w:sz w:val="24"/>
          <w:szCs w:val="24"/>
        </w:rPr>
      </w:pPr>
      <w:proofErr w:type="spellStart"/>
      <w:r w:rsidRPr="004A36D4">
        <w:rPr>
          <w:rFonts w:ascii="Arial" w:hAnsi="Arial" w:cs="Arial"/>
          <w:iCs/>
          <w:sz w:val="24"/>
          <w:szCs w:val="24"/>
        </w:rPr>
        <w:t>Недомолкин</w:t>
      </w:r>
      <w:proofErr w:type="spellEnd"/>
      <w:r w:rsidRPr="004A36D4">
        <w:rPr>
          <w:rFonts w:ascii="Arial" w:hAnsi="Arial" w:cs="Arial"/>
          <w:iCs/>
          <w:sz w:val="24"/>
          <w:szCs w:val="24"/>
        </w:rPr>
        <w:t xml:space="preserve"> С. А - депутат Совета народных депутатов Перлёвского сельского поселения, </w:t>
      </w:r>
    </w:p>
    <w:p w:rsidR="004A36D4" w:rsidRPr="004A36D4" w:rsidRDefault="004A36D4" w:rsidP="004A36D4">
      <w:pPr>
        <w:ind w:firstLine="709"/>
        <w:jc w:val="both"/>
        <w:rPr>
          <w:rFonts w:ascii="Arial" w:hAnsi="Arial" w:cs="Arial"/>
          <w:iCs/>
          <w:sz w:val="24"/>
          <w:szCs w:val="24"/>
        </w:rPr>
      </w:pPr>
      <w:proofErr w:type="spellStart"/>
      <w:r w:rsidRPr="004A36D4">
        <w:rPr>
          <w:rFonts w:ascii="Arial" w:hAnsi="Arial" w:cs="Arial"/>
          <w:iCs/>
          <w:sz w:val="24"/>
          <w:szCs w:val="24"/>
        </w:rPr>
        <w:t>Гальцева</w:t>
      </w:r>
      <w:proofErr w:type="spellEnd"/>
      <w:r w:rsidRPr="004A36D4">
        <w:rPr>
          <w:rFonts w:ascii="Arial" w:hAnsi="Arial" w:cs="Arial"/>
          <w:iCs/>
          <w:sz w:val="24"/>
          <w:szCs w:val="24"/>
        </w:rPr>
        <w:t xml:space="preserve"> Т. А. – главный  специалист администрации Перлёвского сельского поселения.</w:t>
      </w:r>
    </w:p>
    <w:p w:rsidR="00907335" w:rsidRPr="004A36D4" w:rsidRDefault="00FD7B24" w:rsidP="0023162E">
      <w:pPr>
        <w:ind w:firstLine="709"/>
        <w:contextualSpacing/>
        <w:jc w:val="both"/>
        <w:rPr>
          <w:rFonts w:ascii="Arial" w:hAnsi="Arial" w:cs="Arial"/>
          <w:sz w:val="24"/>
          <w:szCs w:val="24"/>
          <w:lang w:eastAsia="en-US"/>
        </w:rPr>
      </w:pPr>
      <w:r>
        <w:rPr>
          <w:rFonts w:ascii="Arial" w:hAnsi="Arial" w:cs="Arial"/>
          <w:sz w:val="24"/>
          <w:szCs w:val="24"/>
          <w:lang w:eastAsia="en-US"/>
        </w:rPr>
        <w:t>4</w:t>
      </w:r>
      <w:r w:rsidR="002B1375" w:rsidRPr="004A36D4">
        <w:rPr>
          <w:rFonts w:ascii="Arial" w:hAnsi="Arial" w:cs="Arial"/>
          <w:sz w:val="24"/>
          <w:szCs w:val="24"/>
          <w:lang w:eastAsia="en-US"/>
        </w:rPr>
        <w:t xml:space="preserve">. Настоящее решение вступает в силу с момента официального </w:t>
      </w:r>
      <w:r w:rsidR="000D0A78" w:rsidRPr="004A36D4">
        <w:rPr>
          <w:rFonts w:ascii="Arial" w:hAnsi="Arial" w:cs="Arial"/>
          <w:sz w:val="24"/>
          <w:szCs w:val="24"/>
          <w:lang w:eastAsia="en-US"/>
        </w:rPr>
        <w:t>о</w:t>
      </w:r>
      <w:r w:rsidR="00CF0704" w:rsidRPr="004A36D4">
        <w:rPr>
          <w:rFonts w:ascii="Arial" w:hAnsi="Arial" w:cs="Arial"/>
          <w:sz w:val="24"/>
          <w:szCs w:val="24"/>
          <w:lang w:eastAsia="en-US"/>
        </w:rPr>
        <w:t>п</w:t>
      </w:r>
      <w:r w:rsidR="000D0A78" w:rsidRPr="004A36D4">
        <w:rPr>
          <w:rFonts w:ascii="Arial" w:hAnsi="Arial" w:cs="Arial"/>
          <w:sz w:val="24"/>
          <w:szCs w:val="24"/>
          <w:lang w:eastAsia="en-US"/>
        </w:rPr>
        <w:t>убликования</w:t>
      </w:r>
      <w:r w:rsidR="002B1375" w:rsidRPr="004A36D4">
        <w:rPr>
          <w:rFonts w:ascii="Arial" w:hAnsi="Arial" w:cs="Arial"/>
          <w:sz w:val="24"/>
          <w:szCs w:val="24"/>
          <w:lang w:eastAsia="en-US"/>
        </w:rPr>
        <w:t>.</w:t>
      </w:r>
    </w:p>
    <w:p w:rsidR="00C3517C" w:rsidRPr="004A36D4" w:rsidRDefault="00FD7B24" w:rsidP="00EF65AD">
      <w:pPr>
        <w:ind w:firstLine="709"/>
        <w:contextualSpacing/>
        <w:jc w:val="both"/>
        <w:rPr>
          <w:rFonts w:ascii="Arial" w:hAnsi="Arial" w:cs="Arial"/>
          <w:sz w:val="24"/>
          <w:szCs w:val="24"/>
          <w:lang w:eastAsia="en-US"/>
        </w:rPr>
      </w:pPr>
      <w:r>
        <w:rPr>
          <w:rFonts w:ascii="Arial" w:hAnsi="Arial" w:cs="Arial"/>
          <w:sz w:val="24"/>
          <w:szCs w:val="24"/>
          <w:lang w:eastAsia="en-US"/>
        </w:rPr>
        <w:t>5</w:t>
      </w:r>
      <w:r w:rsidR="0049561F" w:rsidRPr="004A36D4">
        <w:rPr>
          <w:rFonts w:ascii="Arial" w:hAnsi="Arial" w:cs="Arial"/>
          <w:sz w:val="24"/>
          <w:szCs w:val="24"/>
          <w:lang w:eastAsia="en-US"/>
        </w:rPr>
        <w:t xml:space="preserve">. </w:t>
      </w:r>
      <w:proofErr w:type="gramStart"/>
      <w:r w:rsidR="004E37D5" w:rsidRPr="004A36D4">
        <w:rPr>
          <w:rFonts w:ascii="Arial" w:hAnsi="Arial" w:cs="Arial"/>
          <w:sz w:val="24"/>
          <w:szCs w:val="24"/>
          <w:lang w:eastAsia="en-US"/>
        </w:rPr>
        <w:t>Контроль за</w:t>
      </w:r>
      <w:proofErr w:type="gramEnd"/>
      <w:r w:rsidR="004E37D5" w:rsidRPr="004A36D4">
        <w:rPr>
          <w:rFonts w:ascii="Arial" w:hAnsi="Arial" w:cs="Arial"/>
          <w:sz w:val="24"/>
          <w:szCs w:val="24"/>
          <w:lang w:eastAsia="en-US"/>
        </w:rPr>
        <w:t xml:space="preserve"> исполнением настоящего решения </w:t>
      </w:r>
      <w:r w:rsidR="00961F97" w:rsidRPr="004A36D4">
        <w:rPr>
          <w:rFonts w:ascii="Arial" w:hAnsi="Arial" w:cs="Arial"/>
          <w:sz w:val="24"/>
          <w:szCs w:val="24"/>
          <w:lang w:eastAsia="en-US"/>
        </w:rPr>
        <w:t>возложить на</w:t>
      </w:r>
      <w:r w:rsidR="00763310" w:rsidRPr="004A36D4">
        <w:rPr>
          <w:rFonts w:ascii="Arial" w:hAnsi="Arial" w:cs="Arial"/>
          <w:sz w:val="24"/>
          <w:szCs w:val="24"/>
          <w:lang w:eastAsia="en-US"/>
        </w:rPr>
        <w:t xml:space="preserve"> главу </w:t>
      </w:r>
      <w:r w:rsidR="00C04FCF" w:rsidRPr="004A36D4">
        <w:rPr>
          <w:rFonts w:ascii="Arial" w:hAnsi="Arial" w:cs="Arial"/>
          <w:sz w:val="24"/>
          <w:szCs w:val="24"/>
          <w:lang w:eastAsia="en-US"/>
        </w:rPr>
        <w:t>Перлёвского</w:t>
      </w:r>
      <w:r w:rsidR="00763310" w:rsidRPr="004A36D4">
        <w:rPr>
          <w:rFonts w:ascii="Arial" w:hAnsi="Arial" w:cs="Arial"/>
          <w:sz w:val="24"/>
          <w:szCs w:val="24"/>
          <w:lang w:eastAsia="en-US"/>
        </w:rPr>
        <w:t xml:space="preserve"> сельского поселения</w:t>
      </w:r>
      <w:r w:rsidR="00C04FCF" w:rsidRPr="004A36D4">
        <w:rPr>
          <w:rFonts w:ascii="Arial" w:hAnsi="Arial" w:cs="Arial"/>
          <w:sz w:val="24"/>
          <w:szCs w:val="24"/>
          <w:lang w:eastAsia="en-US"/>
        </w:rPr>
        <w:t>.</w:t>
      </w:r>
    </w:p>
    <w:p w:rsidR="006E5C86" w:rsidRPr="006F5732" w:rsidRDefault="006E5C86" w:rsidP="006E5C86">
      <w:pPr>
        <w:ind w:firstLine="709"/>
        <w:jc w:val="both"/>
        <w:rPr>
          <w:rFonts w:ascii="Arial" w:hAnsi="Arial" w:cs="Arial"/>
          <w:sz w:val="24"/>
          <w:szCs w:val="24"/>
        </w:rPr>
      </w:pPr>
    </w:p>
    <w:tbl>
      <w:tblPr>
        <w:tblW w:w="0" w:type="auto"/>
        <w:tblInd w:w="-34" w:type="dxa"/>
        <w:tblLook w:val="0000"/>
      </w:tblPr>
      <w:tblGrid>
        <w:gridCol w:w="5325"/>
        <w:gridCol w:w="4024"/>
      </w:tblGrid>
      <w:tr w:rsidR="006E5C86" w:rsidRPr="006F5732" w:rsidTr="00B04DA9">
        <w:trPr>
          <w:trHeight w:val="701"/>
        </w:trPr>
        <w:tc>
          <w:tcPr>
            <w:tcW w:w="5325" w:type="dxa"/>
          </w:tcPr>
          <w:p w:rsidR="006E5C86" w:rsidRPr="006F5732" w:rsidRDefault="006E5C86" w:rsidP="00B04DA9">
            <w:pPr>
              <w:widowControl w:val="0"/>
              <w:tabs>
                <w:tab w:val="right" w:pos="9355"/>
              </w:tabs>
              <w:autoSpaceDE w:val="0"/>
              <w:autoSpaceDN w:val="0"/>
              <w:adjustRightInd w:val="0"/>
              <w:contextualSpacing/>
              <w:jc w:val="both"/>
              <w:rPr>
                <w:rFonts w:ascii="Arial" w:hAnsi="Arial" w:cs="Arial"/>
                <w:sz w:val="24"/>
                <w:szCs w:val="24"/>
              </w:rPr>
            </w:pPr>
            <w:r w:rsidRPr="006F5732">
              <w:rPr>
                <w:rFonts w:ascii="Arial" w:hAnsi="Arial" w:cs="Arial"/>
                <w:sz w:val="24"/>
                <w:szCs w:val="24"/>
              </w:rPr>
              <w:t xml:space="preserve">Председатель Совета народных депутатов </w:t>
            </w:r>
            <w:r>
              <w:rPr>
                <w:rFonts w:ascii="Arial" w:hAnsi="Arial" w:cs="Arial"/>
                <w:sz w:val="24"/>
                <w:szCs w:val="24"/>
              </w:rPr>
              <w:t>Перлёвского</w:t>
            </w:r>
            <w:r w:rsidRPr="006F5732">
              <w:rPr>
                <w:rFonts w:ascii="Arial" w:hAnsi="Arial" w:cs="Arial"/>
                <w:sz w:val="24"/>
                <w:szCs w:val="24"/>
              </w:rPr>
              <w:t xml:space="preserve"> сельского поселения </w:t>
            </w:r>
          </w:p>
        </w:tc>
        <w:tc>
          <w:tcPr>
            <w:tcW w:w="4024" w:type="dxa"/>
          </w:tcPr>
          <w:p w:rsidR="006E5C86" w:rsidRPr="006F5732" w:rsidRDefault="006E5C86" w:rsidP="00B04DA9">
            <w:pPr>
              <w:widowControl w:val="0"/>
              <w:tabs>
                <w:tab w:val="right" w:pos="9355"/>
              </w:tabs>
              <w:autoSpaceDE w:val="0"/>
              <w:autoSpaceDN w:val="0"/>
              <w:adjustRightInd w:val="0"/>
              <w:ind w:firstLine="709"/>
              <w:contextualSpacing/>
              <w:jc w:val="both"/>
              <w:rPr>
                <w:rFonts w:ascii="Arial" w:hAnsi="Arial" w:cs="Arial"/>
                <w:sz w:val="24"/>
                <w:szCs w:val="24"/>
              </w:rPr>
            </w:pPr>
          </w:p>
          <w:p w:rsidR="006E5C86" w:rsidRPr="006F5732" w:rsidRDefault="006E5C86" w:rsidP="00B04DA9">
            <w:pPr>
              <w:widowControl w:val="0"/>
              <w:tabs>
                <w:tab w:val="right" w:pos="9355"/>
              </w:tabs>
              <w:autoSpaceDE w:val="0"/>
              <w:autoSpaceDN w:val="0"/>
              <w:adjustRightInd w:val="0"/>
              <w:ind w:firstLine="709"/>
              <w:contextualSpacing/>
              <w:jc w:val="right"/>
              <w:rPr>
                <w:rFonts w:ascii="Arial" w:hAnsi="Arial" w:cs="Arial"/>
                <w:sz w:val="24"/>
                <w:szCs w:val="24"/>
              </w:rPr>
            </w:pPr>
            <w:r>
              <w:rPr>
                <w:rFonts w:ascii="Arial" w:hAnsi="Arial" w:cs="Arial"/>
                <w:sz w:val="24"/>
                <w:szCs w:val="24"/>
              </w:rPr>
              <w:t xml:space="preserve">И. И. </w:t>
            </w:r>
            <w:proofErr w:type="spellStart"/>
            <w:r>
              <w:rPr>
                <w:rFonts w:ascii="Arial" w:hAnsi="Arial" w:cs="Arial"/>
                <w:sz w:val="24"/>
                <w:szCs w:val="24"/>
              </w:rPr>
              <w:t>Стадников</w:t>
            </w:r>
            <w:proofErr w:type="spellEnd"/>
          </w:p>
        </w:tc>
      </w:tr>
    </w:tbl>
    <w:p w:rsidR="006E5C86" w:rsidRPr="006F5732" w:rsidRDefault="006E5C86" w:rsidP="006E5C86">
      <w:pPr>
        <w:ind w:firstLine="709"/>
        <w:contextualSpacing/>
        <w:jc w:val="both"/>
        <w:rPr>
          <w:rFonts w:ascii="Arial" w:hAnsi="Arial" w:cs="Arial"/>
          <w:vanish/>
          <w:sz w:val="24"/>
          <w:szCs w:val="24"/>
        </w:rPr>
      </w:pPr>
    </w:p>
    <w:tbl>
      <w:tblPr>
        <w:tblpPr w:leftFromText="180" w:rightFromText="180" w:vertAnchor="text" w:tblpY="40"/>
        <w:tblW w:w="0" w:type="auto"/>
        <w:tblLook w:val="0000"/>
      </w:tblPr>
      <w:tblGrid>
        <w:gridCol w:w="5325"/>
        <w:gridCol w:w="4024"/>
      </w:tblGrid>
      <w:tr w:rsidR="006E5C86" w:rsidRPr="006F5732" w:rsidTr="00B04DA9">
        <w:trPr>
          <w:trHeight w:val="423"/>
        </w:trPr>
        <w:tc>
          <w:tcPr>
            <w:tcW w:w="5325" w:type="dxa"/>
          </w:tcPr>
          <w:p w:rsidR="006E5C86" w:rsidRPr="006F5732" w:rsidRDefault="006E5C86" w:rsidP="00B04DA9">
            <w:pPr>
              <w:contextualSpacing/>
              <w:jc w:val="both"/>
              <w:rPr>
                <w:rFonts w:ascii="Arial" w:hAnsi="Arial" w:cs="Arial"/>
                <w:sz w:val="24"/>
                <w:szCs w:val="24"/>
              </w:rPr>
            </w:pPr>
            <w:r w:rsidRPr="006F5732">
              <w:rPr>
                <w:rFonts w:ascii="Arial" w:hAnsi="Arial" w:cs="Arial"/>
                <w:sz w:val="24"/>
                <w:szCs w:val="24"/>
              </w:rPr>
              <w:t xml:space="preserve">Глава </w:t>
            </w:r>
            <w:r>
              <w:rPr>
                <w:rFonts w:ascii="Arial" w:hAnsi="Arial" w:cs="Arial"/>
                <w:sz w:val="24"/>
                <w:szCs w:val="24"/>
              </w:rPr>
              <w:t>Перлёвского</w:t>
            </w:r>
            <w:r w:rsidRPr="006F5732">
              <w:rPr>
                <w:rFonts w:ascii="Arial" w:hAnsi="Arial" w:cs="Arial"/>
                <w:sz w:val="24"/>
                <w:szCs w:val="24"/>
              </w:rPr>
              <w:t xml:space="preserve"> </w:t>
            </w:r>
          </w:p>
          <w:p w:rsidR="006E5C86" w:rsidRPr="006F5732" w:rsidRDefault="006E5C86" w:rsidP="00B04DA9">
            <w:pPr>
              <w:widowControl w:val="0"/>
              <w:tabs>
                <w:tab w:val="right" w:pos="9355"/>
              </w:tabs>
              <w:autoSpaceDE w:val="0"/>
              <w:autoSpaceDN w:val="0"/>
              <w:adjustRightInd w:val="0"/>
              <w:contextualSpacing/>
              <w:jc w:val="both"/>
              <w:rPr>
                <w:rFonts w:ascii="Arial" w:hAnsi="Arial" w:cs="Arial"/>
                <w:sz w:val="24"/>
                <w:szCs w:val="24"/>
              </w:rPr>
            </w:pPr>
            <w:r w:rsidRPr="006F5732">
              <w:rPr>
                <w:rFonts w:ascii="Arial" w:hAnsi="Arial" w:cs="Arial"/>
                <w:sz w:val="24"/>
                <w:szCs w:val="24"/>
              </w:rPr>
              <w:t xml:space="preserve">сельского поселения </w:t>
            </w:r>
          </w:p>
        </w:tc>
        <w:tc>
          <w:tcPr>
            <w:tcW w:w="4024" w:type="dxa"/>
          </w:tcPr>
          <w:p w:rsidR="006E5C86" w:rsidRPr="006F5732" w:rsidRDefault="006E5C86" w:rsidP="00B04DA9">
            <w:pPr>
              <w:widowControl w:val="0"/>
              <w:tabs>
                <w:tab w:val="right" w:pos="9355"/>
              </w:tabs>
              <w:autoSpaceDE w:val="0"/>
              <w:autoSpaceDN w:val="0"/>
              <w:adjustRightInd w:val="0"/>
              <w:ind w:firstLine="709"/>
              <w:contextualSpacing/>
              <w:jc w:val="both"/>
              <w:rPr>
                <w:rFonts w:ascii="Arial" w:hAnsi="Arial" w:cs="Arial"/>
                <w:sz w:val="24"/>
                <w:szCs w:val="24"/>
              </w:rPr>
            </w:pPr>
          </w:p>
          <w:p w:rsidR="006E5C86" w:rsidRPr="006F5732" w:rsidRDefault="006E5C86" w:rsidP="006E5C86">
            <w:pPr>
              <w:widowControl w:val="0"/>
              <w:tabs>
                <w:tab w:val="right" w:pos="9355"/>
              </w:tabs>
              <w:autoSpaceDE w:val="0"/>
              <w:autoSpaceDN w:val="0"/>
              <w:adjustRightInd w:val="0"/>
              <w:ind w:firstLine="709"/>
              <w:contextualSpacing/>
              <w:jc w:val="right"/>
              <w:rPr>
                <w:rFonts w:ascii="Arial" w:hAnsi="Arial" w:cs="Arial"/>
                <w:sz w:val="24"/>
                <w:szCs w:val="24"/>
              </w:rPr>
            </w:pPr>
            <w:r>
              <w:rPr>
                <w:rFonts w:ascii="Arial" w:hAnsi="Arial" w:cs="Arial"/>
                <w:sz w:val="24"/>
                <w:szCs w:val="24"/>
              </w:rPr>
              <w:t>Д. А. Проскуряков</w:t>
            </w:r>
          </w:p>
        </w:tc>
      </w:tr>
    </w:tbl>
    <w:p w:rsidR="00A67DEF" w:rsidRPr="006E49CF" w:rsidRDefault="00A67DEF">
      <w:pPr>
        <w:rPr>
          <w:rFonts w:ascii="Arial" w:hAnsi="Arial" w:cs="Arial"/>
          <w:sz w:val="24"/>
          <w:szCs w:val="24"/>
        </w:rPr>
        <w:sectPr w:rsidR="00A67DEF" w:rsidRPr="006E49CF" w:rsidSect="004A36D4">
          <w:pgSz w:w="11906" w:h="16838"/>
          <w:pgMar w:top="2268" w:right="567" w:bottom="567" w:left="1701" w:header="709" w:footer="709" w:gutter="0"/>
          <w:cols w:space="708"/>
          <w:docGrid w:linePitch="381"/>
        </w:sectPr>
      </w:pPr>
    </w:p>
    <w:p w:rsidR="000D0A78" w:rsidRPr="006E49CF" w:rsidRDefault="000D0A78" w:rsidP="00D831AC">
      <w:pPr>
        <w:ind w:firstLine="709"/>
        <w:jc w:val="both"/>
        <w:rPr>
          <w:rFonts w:ascii="Arial" w:hAnsi="Arial" w:cs="Arial"/>
          <w:iCs/>
          <w:sz w:val="24"/>
          <w:szCs w:val="24"/>
        </w:rPr>
      </w:pPr>
      <w:bookmarkStart w:id="0" w:name="_Hlk76451676"/>
      <w:bookmarkStart w:id="1" w:name="_Hlk72317753"/>
    </w:p>
    <w:p w:rsidR="000D0A78" w:rsidRPr="006E49CF" w:rsidRDefault="000D0A78" w:rsidP="00D831AC">
      <w:pPr>
        <w:ind w:firstLine="709"/>
        <w:jc w:val="both"/>
        <w:rPr>
          <w:rFonts w:ascii="Arial" w:hAnsi="Arial" w:cs="Arial"/>
          <w:iCs/>
          <w:sz w:val="24"/>
          <w:szCs w:val="24"/>
        </w:rPr>
      </w:pPr>
    </w:p>
    <w:p w:rsidR="000D0A78" w:rsidRPr="006E49CF" w:rsidRDefault="000D0A78" w:rsidP="000D0A78">
      <w:pPr>
        <w:ind w:left="3969"/>
        <w:jc w:val="both"/>
        <w:rPr>
          <w:rFonts w:ascii="Arial" w:hAnsi="Arial" w:cs="Arial"/>
          <w:iCs/>
          <w:sz w:val="24"/>
          <w:szCs w:val="24"/>
        </w:rPr>
      </w:pPr>
      <w:r w:rsidRPr="006E49CF">
        <w:rPr>
          <w:rFonts w:ascii="Arial" w:hAnsi="Arial" w:cs="Arial"/>
          <w:iCs/>
          <w:sz w:val="24"/>
          <w:szCs w:val="24"/>
        </w:rPr>
        <w:t xml:space="preserve">Приложение </w:t>
      </w:r>
    </w:p>
    <w:p w:rsidR="000D0A78" w:rsidRPr="006E49CF" w:rsidRDefault="000D0A78" w:rsidP="000D0A78">
      <w:pPr>
        <w:ind w:left="3969"/>
        <w:jc w:val="both"/>
        <w:rPr>
          <w:rFonts w:ascii="Arial" w:hAnsi="Arial" w:cs="Arial"/>
          <w:iCs/>
          <w:sz w:val="24"/>
          <w:szCs w:val="24"/>
        </w:rPr>
      </w:pPr>
      <w:r w:rsidRPr="006E49CF">
        <w:rPr>
          <w:rFonts w:ascii="Arial" w:hAnsi="Arial" w:cs="Arial"/>
          <w:iCs/>
          <w:sz w:val="24"/>
          <w:szCs w:val="24"/>
        </w:rPr>
        <w:t xml:space="preserve">к решению Совета народных депутатов </w:t>
      </w:r>
      <w:r w:rsidR="00C04FCF">
        <w:rPr>
          <w:rFonts w:ascii="Arial" w:hAnsi="Arial" w:cs="Arial"/>
          <w:iCs/>
          <w:sz w:val="24"/>
          <w:szCs w:val="24"/>
        </w:rPr>
        <w:t>Перлёвского</w:t>
      </w:r>
      <w:r w:rsidRPr="006E49CF">
        <w:rPr>
          <w:rFonts w:ascii="Arial" w:hAnsi="Arial" w:cs="Arial"/>
          <w:iCs/>
          <w:sz w:val="24"/>
          <w:szCs w:val="24"/>
        </w:rPr>
        <w:t xml:space="preserve"> сельского поселения Семилукского муниципального района </w:t>
      </w:r>
    </w:p>
    <w:p w:rsidR="000D0A78" w:rsidRPr="006E49CF" w:rsidRDefault="000D0A78" w:rsidP="000D0A78">
      <w:pPr>
        <w:ind w:left="3969"/>
        <w:jc w:val="both"/>
        <w:rPr>
          <w:rFonts w:ascii="Arial" w:hAnsi="Arial" w:cs="Arial"/>
          <w:iCs/>
          <w:sz w:val="24"/>
          <w:szCs w:val="24"/>
        </w:rPr>
      </w:pPr>
      <w:r w:rsidRPr="006E49CF">
        <w:rPr>
          <w:rFonts w:ascii="Arial" w:hAnsi="Arial" w:cs="Arial"/>
          <w:iCs/>
          <w:sz w:val="24"/>
          <w:szCs w:val="24"/>
        </w:rPr>
        <w:t>Воронежской области</w:t>
      </w:r>
    </w:p>
    <w:p w:rsidR="000D0A78" w:rsidRPr="006E49CF" w:rsidRDefault="000D0A78" w:rsidP="000D0A78">
      <w:pPr>
        <w:ind w:left="3969"/>
        <w:jc w:val="both"/>
        <w:rPr>
          <w:rFonts w:ascii="Arial" w:hAnsi="Arial" w:cs="Arial"/>
          <w:iCs/>
          <w:sz w:val="24"/>
          <w:szCs w:val="24"/>
        </w:rPr>
      </w:pPr>
      <w:r w:rsidRPr="006E49CF">
        <w:rPr>
          <w:rFonts w:ascii="Arial" w:hAnsi="Arial" w:cs="Arial"/>
          <w:iCs/>
          <w:sz w:val="24"/>
          <w:szCs w:val="24"/>
        </w:rPr>
        <w:t xml:space="preserve">от </w:t>
      </w:r>
      <w:r w:rsidR="00977405">
        <w:rPr>
          <w:rFonts w:ascii="Arial" w:hAnsi="Arial" w:cs="Arial"/>
          <w:iCs/>
          <w:sz w:val="24"/>
          <w:szCs w:val="24"/>
        </w:rPr>
        <w:t>1</w:t>
      </w:r>
      <w:r w:rsidR="00CF086A">
        <w:rPr>
          <w:rFonts w:ascii="Arial" w:hAnsi="Arial" w:cs="Arial"/>
          <w:iCs/>
          <w:sz w:val="24"/>
          <w:szCs w:val="24"/>
        </w:rPr>
        <w:t>8</w:t>
      </w:r>
      <w:r w:rsidR="004A36D4">
        <w:rPr>
          <w:rFonts w:ascii="Arial" w:hAnsi="Arial" w:cs="Arial"/>
          <w:iCs/>
          <w:sz w:val="24"/>
          <w:szCs w:val="24"/>
        </w:rPr>
        <w:t>.</w:t>
      </w:r>
      <w:r w:rsidR="00977405">
        <w:rPr>
          <w:rFonts w:ascii="Arial" w:hAnsi="Arial" w:cs="Arial"/>
          <w:iCs/>
          <w:sz w:val="24"/>
          <w:szCs w:val="24"/>
        </w:rPr>
        <w:t>02</w:t>
      </w:r>
      <w:r w:rsidR="004A36D4">
        <w:rPr>
          <w:rFonts w:ascii="Arial" w:hAnsi="Arial" w:cs="Arial"/>
          <w:iCs/>
          <w:sz w:val="24"/>
          <w:szCs w:val="24"/>
        </w:rPr>
        <w:t>.</w:t>
      </w:r>
      <w:r w:rsidRPr="006E49CF">
        <w:rPr>
          <w:rFonts w:ascii="Arial" w:hAnsi="Arial" w:cs="Arial"/>
          <w:iCs/>
          <w:sz w:val="24"/>
          <w:szCs w:val="24"/>
        </w:rPr>
        <w:t>202</w:t>
      </w:r>
      <w:r w:rsidR="00977405">
        <w:rPr>
          <w:rFonts w:ascii="Arial" w:hAnsi="Arial" w:cs="Arial"/>
          <w:iCs/>
          <w:sz w:val="24"/>
          <w:szCs w:val="24"/>
        </w:rPr>
        <w:t>6</w:t>
      </w:r>
      <w:r w:rsidRPr="006E49CF">
        <w:rPr>
          <w:rFonts w:ascii="Arial" w:hAnsi="Arial" w:cs="Arial"/>
          <w:iCs/>
          <w:sz w:val="24"/>
          <w:szCs w:val="24"/>
        </w:rPr>
        <w:t xml:space="preserve">г. № </w:t>
      </w:r>
      <w:r w:rsidR="00977405">
        <w:rPr>
          <w:rFonts w:ascii="Arial" w:hAnsi="Arial" w:cs="Arial"/>
          <w:iCs/>
          <w:sz w:val="24"/>
          <w:szCs w:val="24"/>
        </w:rPr>
        <w:t>45</w:t>
      </w:r>
    </w:p>
    <w:p w:rsidR="000D0A78" w:rsidRPr="006E49CF" w:rsidRDefault="000D0A78" w:rsidP="000D0A78">
      <w:pPr>
        <w:ind w:firstLine="709"/>
        <w:jc w:val="right"/>
        <w:rPr>
          <w:rFonts w:ascii="Arial" w:hAnsi="Arial" w:cs="Arial"/>
          <w:iCs/>
          <w:sz w:val="24"/>
          <w:szCs w:val="24"/>
        </w:rPr>
      </w:pPr>
    </w:p>
    <w:p w:rsidR="000D0A78" w:rsidRPr="006E49CF" w:rsidRDefault="000D0A78" w:rsidP="00D831AC">
      <w:pPr>
        <w:ind w:firstLine="709"/>
        <w:jc w:val="both"/>
        <w:rPr>
          <w:rFonts w:ascii="Arial" w:hAnsi="Arial" w:cs="Arial"/>
          <w:iCs/>
          <w:sz w:val="24"/>
          <w:szCs w:val="24"/>
        </w:rPr>
      </w:pPr>
    </w:p>
    <w:p w:rsidR="000D0A78" w:rsidRPr="006E49CF" w:rsidRDefault="000D0A78" w:rsidP="00D831AC">
      <w:pPr>
        <w:ind w:firstLine="709"/>
        <w:jc w:val="both"/>
        <w:rPr>
          <w:rFonts w:ascii="Arial" w:hAnsi="Arial" w:cs="Arial"/>
          <w:iCs/>
          <w:sz w:val="24"/>
          <w:szCs w:val="24"/>
        </w:rPr>
      </w:pPr>
    </w:p>
    <w:p w:rsidR="00977405" w:rsidRPr="002103CD" w:rsidRDefault="00977405" w:rsidP="00977405">
      <w:pPr>
        <w:jc w:val="center"/>
        <w:rPr>
          <w:rFonts w:ascii="Arial" w:hAnsi="Arial" w:cs="Arial"/>
          <w:sz w:val="26"/>
          <w:szCs w:val="26"/>
        </w:rPr>
      </w:pPr>
      <w:r w:rsidRPr="000D5E62">
        <w:rPr>
          <w:rFonts w:ascii="Arial" w:hAnsi="Arial" w:cs="Arial"/>
          <w:noProof/>
          <w:sz w:val="26"/>
          <w:szCs w:val="26"/>
          <w:lang w:eastAsia="ru-RU"/>
        </w:rPr>
        <w:drawing>
          <wp:inline distT="0" distB="0" distL="114300" distR="114300">
            <wp:extent cx="581025" cy="476250"/>
            <wp:effectExtent l="0" t="0" r="9525" b="0"/>
            <wp:docPr id="4"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5" cstate="print"/>
                    <a:stretch>
                      <a:fillRect/>
                    </a:stretch>
                  </pic:blipFill>
                  <pic:spPr>
                    <a:xfrm>
                      <a:off x="0" y="0"/>
                      <a:ext cx="581025" cy="476250"/>
                    </a:xfrm>
                    <a:prstGeom prst="rect">
                      <a:avLst/>
                    </a:prstGeom>
                    <a:noFill/>
                    <a:ln w="9525">
                      <a:noFill/>
                    </a:ln>
                  </pic:spPr>
                </pic:pic>
              </a:graphicData>
            </a:graphic>
          </wp:inline>
        </w:drawing>
      </w:r>
    </w:p>
    <w:p w:rsidR="00977405" w:rsidRPr="007655C7" w:rsidRDefault="00977405" w:rsidP="00977405">
      <w:pPr>
        <w:shd w:val="clear" w:color="auto" w:fill="FFFFFF"/>
        <w:ind w:left="72"/>
        <w:jc w:val="center"/>
        <w:rPr>
          <w:rFonts w:ascii="Arial" w:hAnsi="Arial" w:cs="Arial"/>
          <w:color w:val="000000"/>
          <w:spacing w:val="7"/>
          <w:szCs w:val="28"/>
        </w:rPr>
      </w:pPr>
      <w:r w:rsidRPr="007655C7">
        <w:rPr>
          <w:rFonts w:ascii="Arial" w:hAnsi="Arial" w:cs="Arial"/>
          <w:color w:val="000000"/>
          <w:spacing w:val="7"/>
          <w:szCs w:val="28"/>
        </w:rPr>
        <w:t>СОВЕТ НАРОДНЫХ ДЕПУТАТОВ</w:t>
      </w:r>
    </w:p>
    <w:p w:rsidR="00977405" w:rsidRPr="007655C7" w:rsidRDefault="00977405" w:rsidP="00977405">
      <w:pPr>
        <w:shd w:val="clear" w:color="auto" w:fill="FFFFFF"/>
        <w:ind w:left="72"/>
        <w:jc w:val="center"/>
        <w:rPr>
          <w:rFonts w:ascii="Arial" w:hAnsi="Arial" w:cs="Arial"/>
          <w:spacing w:val="7"/>
          <w:szCs w:val="28"/>
        </w:rPr>
      </w:pPr>
      <w:r w:rsidRPr="007655C7">
        <w:rPr>
          <w:rFonts w:ascii="Arial" w:hAnsi="Arial" w:cs="Arial"/>
          <w:spacing w:val="7"/>
          <w:szCs w:val="28"/>
        </w:rPr>
        <w:t xml:space="preserve">ПЕРЛЁВСКОГО СЕЛЬСКОГО ПОСЕЛЕНИЯ </w:t>
      </w:r>
    </w:p>
    <w:p w:rsidR="00977405" w:rsidRPr="007655C7" w:rsidRDefault="00977405" w:rsidP="00977405">
      <w:pPr>
        <w:shd w:val="clear" w:color="auto" w:fill="FFFFFF"/>
        <w:ind w:left="72"/>
        <w:jc w:val="center"/>
        <w:rPr>
          <w:rFonts w:ascii="Arial" w:hAnsi="Arial" w:cs="Arial"/>
          <w:szCs w:val="28"/>
        </w:rPr>
      </w:pPr>
      <w:r w:rsidRPr="007655C7">
        <w:rPr>
          <w:rFonts w:ascii="Arial" w:hAnsi="Arial" w:cs="Arial"/>
          <w:spacing w:val="7"/>
          <w:szCs w:val="28"/>
        </w:rPr>
        <w:t xml:space="preserve">СЕМИЛУКСКОГО </w:t>
      </w:r>
      <w:r w:rsidRPr="007655C7">
        <w:rPr>
          <w:rFonts w:ascii="Arial" w:hAnsi="Arial" w:cs="Arial"/>
          <w:szCs w:val="28"/>
        </w:rPr>
        <w:t>МУНИЦИПАЛЬНОГО РАЙОНА</w:t>
      </w:r>
    </w:p>
    <w:p w:rsidR="00977405" w:rsidRPr="007655C7" w:rsidRDefault="00977405" w:rsidP="00977405">
      <w:pPr>
        <w:shd w:val="clear" w:color="auto" w:fill="FFFFFF"/>
        <w:ind w:left="72"/>
        <w:jc w:val="center"/>
        <w:rPr>
          <w:rFonts w:ascii="Arial" w:hAnsi="Arial" w:cs="Arial"/>
          <w:szCs w:val="28"/>
        </w:rPr>
      </w:pPr>
      <w:r w:rsidRPr="007655C7">
        <w:rPr>
          <w:rFonts w:ascii="Arial" w:hAnsi="Arial" w:cs="Arial"/>
          <w:szCs w:val="28"/>
        </w:rPr>
        <w:t xml:space="preserve"> ВОРОНЕЖСКОЙ ОБЛАСТИ </w:t>
      </w:r>
    </w:p>
    <w:p w:rsidR="00977405" w:rsidRPr="007655C7" w:rsidRDefault="00C41B79" w:rsidP="00977405">
      <w:pPr>
        <w:shd w:val="clear" w:color="auto" w:fill="FFFFFF"/>
        <w:ind w:left="72"/>
        <w:jc w:val="center"/>
        <w:rPr>
          <w:rFonts w:ascii="Arial" w:hAnsi="Arial" w:cs="Arial"/>
          <w:szCs w:val="28"/>
        </w:rPr>
      </w:pPr>
      <w:r>
        <w:rPr>
          <w:rFonts w:ascii="Arial" w:hAnsi="Arial" w:cs="Arial"/>
          <w:szCs w:val="28"/>
        </w:rPr>
        <w:t>СЕДЬМОГО</w:t>
      </w:r>
      <w:r w:rsidR="00977405" w:rsidRPr="007655C7">
        <w:rPr>
          <w:rFonts w:ascii="Arial" w:hAnsi="Arial" w:cs="Arial"/>
          <w:szCs w:val="28"/>
        </w:rPr>
        <w:t xml:space="preserve"> СОЗЫВА</w:t>
      </w:r>
    </w:p>
    <w:p w:rsidR="00977405" w:rsidRPr="007655C7" w:rsidRDefault="00977405" w:rsidP="00977405">
      <w:pPr>
        <w:shd w:val="clear" w:color="auto" w:fill="FFFFFF"/>
        <w:tabs>
          <w:tab w:val="left" w:pos="3465"/>
          <w:tab w:val="center" w:pos="4713"/>
          <w:tab w:val="left" w:pos="6165"/>
        </w:tabs>
        <w:ind w:left="72"/>
        <w:jc w:val="center"/>
        <w:rPr>
          <w:rFonts w:ascii="Arial" w:hAnsi="Arial" w:cs="Arial"/>
          <w:spacing w:val="60"/>
          <w:sz w:val="26"/>
          <w:szCs w:val="26"/>
        </w:rPr>
      </w:pPr>
    </w:p>
    <w:p w:rsidR="00977405" w:rsidRPr="007655C7" w:rsidRDefault="00977405" w:rsidP="00977405">
      <w:pPr>
        <w:shd w:val="clear" w:color="auto" w:fill="FFFFFF"/>
        <w:tabs>
          <w:tab w:val="left" w:pos="3465"/>
          <w:tab w:val="center" w:pos="4713"/>
          <w:tab w:val="left" w:pos="6165"/>
        </w:tabs>
        <w:ind w:left="72"/>
        <w:jc w:val="center"/>
        <w:rPr>
          <w:rFonts w:ascii="Arial" w:hAnsi="Arial" w:cs="Arial"/>
          <w:spacing w:val="60"/>
          <w:sz w:val="26"/>
          <w:szCs w:val="26"/>
        </w:rPr>
      </w:pPr>
    </w:p>
    <w:p w:rsidR="00977405" w:rsidRPr="007655C7" w:rsidRDefault="00977405" w:rsidP="00977405">
      <w:pPr>
        <w:shd w:val="clear" w:color="auto" w:fill="FFFFFF"/>
        <w:tabs>
          <w:tab w:val="left" w:pos="3465"/>
          <w:tab w:val="center" w:pos="4713"/>
          <w:tab w:val="left" w:pos="6165"/>
        </w:tabs>
        <w:ind w:left="72"/>
        <w:jc w:val="center"/>
        <w:rPr>
          <w:rFonts w:ascii="Arial" w:hAnsi="Arial" w:cs="Arial"/>
          <w:spacing w:val="60"/>
          <w:sz w:val="26"/>
          <w:szCs w:val="26"/>
        </w:rPr>
      </w:pPr>
    </w:p>
    <w:p w:rsidR="00977405" w:rsidRPr="002103CD" w:rsidRDefault="00977405" w:rsidP="00977405">
      <w:pPr>
        <w:shd w:val="clear" w:color="auto" w:fill="FFFFFF"/>
        <w:tabs>
          <w:tab w:val="left" w:pos="3465"/>
          <w:tab w:val="center" w:pos="4713"/>
          <w:tab w:val="left" w:pos="6165"/>
        </w:tabs>
        <w:ind w:left="72"/>
        <w:jc w:val="center"/>
        <w:rPr>
          <w:rFonts w:ascii="Arial" w:hAnsi="Arial" w:cs="Arial"/>
          <w:spacing w:val="60"/>
          <w:szCs w:val="28"/>
        </w:rPr>
      </w:pPr>
      <w:r w:rsidRPr="002103CD">
        <w:rPr>
          <w:rFonts w:ascii="Arial" w:hAnsi="Arial" w:cs="Arial"/>
          <w:spacing w:val="60"/>
          <w:szCs w:val="28"/>
        </w:rPr>
        <w:t>РЕШЕНИЕ</w:t>
      </w:r>
    </w:p>
    <w:p w:rsidR="00977405" w:rsidRPr="00FF14C3" w:rsidRDefault="00977405" w:rsidP="00977405">
      <w:pPr>
        <w:pStyle w:val="a6"/>
        <w:jc w:val="center"/>
        <w:rPr>
          <w:rFonts w:ascii="Arial" w:hAnsi="Arial" w:cs="Arial"/>
        </w:rPr>
      </w:pPr>
    </w:p>
    <w:p w:rsidR="00C04FCF" w:rsidRPr="00FF14C3" w:rsidRDefault="00C04FCF" w:rsidP="00C04FCF">
      <w:pPr>
        <w:pStyle w:val="a6"/>
        <w:jc w:val="center"/>
        <w:rPr>
          <w:rFonts w:ascii="Arial" w:hAnsi="Arial" w:cs="Arial"/>
        </w:rPr>
      </w:pPr>
    </w:p>
    <w:p w:rsidR="000D0A78" w:rsidRPr="00CF0704" w:rsidRDefault="000D0A78" w:rsidP="000D0A78">
      <w:pPr>
        <w:rPr>
          <w:rFonts w:ascii="Arial" w:hAnsi="Arial" w:cs="Arial"/>
          <w:sz w:val="24"/>
          <w:szCs w:val="24"/>
        </w:rPr>
      </w:pPr>
      <w:bookmarkStart w:id="2" w:name="_GoBack"/>
      <w:bookmarkEnd w:id="2"/>
      <w:r w:rsidRPr="00CF0704">
        <w:rPr>
          <w:rFonts w:ascii="Arial" w:hAnsi="Arial" w:cs="Arial"/>
          <w:sz w:val="24"/>
          <w:szCs w:val="24"/>
        </w:rPr>
        <w:t>от __.__.202</w:t>
      </w:r>
      <w:r w:rsidR="00977405">
        <w:rPr>
          <w:rFonts w:ascii="Arial" w:hAnsi="Arial" w:cs="Arial"/>
          <w:sz w:val="24"/>
          <w:szCs w:val="24"/>
        </w:rPr>
        <w:t>6</w:t>
      </w:r>
      <w:r w:rsidRPr="00CF0704">
        <w:rPr>
          <w:rFonts w:ascii="Arial" w:hAnsi="Arial" w:cs="Arial"/>
          <w:sz w:val="24"/>
          <w:szCs w:val="24"/>
        </w:rPr>
        <w:t xml:space="preserve"> № __</w:t>
      </w:r>
    </w:p>
    <w:p w:rsidR="000D0A78" w:rsidRPr="00CF0704" w:rsidRDefault="000D0A78" w:rsidP="00C04FCF">
      <w:pPr>
        <w:rPr>
          <w:rFonts w:ascii="Arial" w:hAnsi="Arial" w:cs="Arial"/>
          <w:sz w:val="24"/>
          <w:szCs w:val="24"/>
        </w:rPr>
      </w:pPr>
      <w:r w:rsidRPr="00CF0704">
        <w:rPr>
          <w:rFonts w:ascii="Arial" w:hAnsi="Arial" w:cs="Arial"/>
          <w:sz w:val="24"/>
          <w:szCs w:val="24"/>
        </w:rPr>
        <w:t xml:space="preserve">с. </w:t>
      </w:r>
      <w:proofErr w:type="spellStart"/>
      <w:r w:rsidR="00C04FCF">
        <w:rPr>
          <w:rFonts w:ascii="Arial" w:hAnsi="Arial" w:cs="Arial"/>
          <w:sz w:val="24"/>
          <w:szCs w:val="24"/>
        </w:rPr>
        <w:t>Перлёвка</w:t>
      </w:r>
      <w:proofErr w:type="spellEnd"/>
    </w:p>
    <w:p w:rsidR="000D0A78" w:rsidRPr="006E5C86" w:rsidRDefault="000D0A78" w:rsidP="000D0A78">
      <w:pPr>
        <w:pStyle w:val="a3"/>
        <w:ind w:right="4818"/>
        <w:rPr>
          <w:rFonts w:ascii="Arial" w:eastAsia="Times New Roman" w:hAnsi="Arial" w:cs="Arial"/>
          <w:sz w:val="24"/>
          <w:szCs w:val="24"/>
          <w:lang w:eastAsia="ru-RU"/>
        </w:rPr>
      </w:pPr>
      <w:r w:rsidRPr="006E5C86">
        <w:rPr>
          <w:rFonts w:ascii="Arial" w:eastAsia="Times New Roman" w:hAnsi="Arial" w:cs="Arial"/>
          <w:sz w:val="24"/>
          <w:szCs w:val="24"/>
          <w:lang w:eastAsia="ru-RU"/>
        </w:rPr>
        <w:t xml:space="preserve">О внесении </w:t>
      </w:r>
      <w:r w:rsidR="006E5C86" w:rsidRPr="006E5C86">
        <w:rPr>
          <w:rFonts w:ascii="Arial" w:hAnsi="Arial" w:cs="Arial"/>
          <w:color w:val="000000"/>
          <w:sz w:val="24"/>
          <w:szCs w:val="24"/>
        </w:rPr>
        <w:t>изменений и дополнений</w:t>
      </w:r>
      <w:r w:rsidRPr="006E5C86">
        <w:rPr>
          <w:rFonts w:ascii="Arial" w:eastAsia="Times New Roman" w:hAnsi="Arial" w:cs="Arial"/>
          <w:sz w:val="24"/>
          <w:szCs w:val="24"/>
          <w:lang w:eastAsia="ru-RU"/>
        </w:rPr>
        <w:t xml:space="preserve"> в решение Совета народных депутатов </w:t>
      </w:r>
      <w:r w:rsidR="00C04FCF" w:rsidRPr="006E5C86">
        <w:rPr>
          <w:rFonts w:ascii="Arial" w:hAnsi="Arial" w:cs="Arial"/>
          <w:sz w:val="24"/>
          <w:szCs w:val="24"/>
          <w:lang w:eastAsia="en-US"/>
        </w:rPr>
        <w:t>Перлёвского</w:t>
      </w:r>
      <w:r w:rsidRPr="006E5C86">
        <w:rPr>
          <w:rFonts w:ascii="Arial" w:hAnsi="Arial" w:cs="Arial"/>
          <w:sz w:val="24"/>
          <w:szCs w:val="24"/>
          <w:lang w:eastAsia="en-US"/>
        </w:rPr>
        <w:t xml:space="preserve"> сельского </w:t>
      </w:r>
      <w:r w:rsidRPr="006E5C86">
        <w:rPr>
          <w:rFonts w:ascii="Arial" w:eastAsia="Times New Roman" w:hAnsi="Arial" w:cs="Arial"/>
          <w:sz w:val="24"/>
          <w:szCs w:val="24"/>
          <w:lang w:eastAsia="ru-RU"/>
        </w:rPr>
        <w:t>поселения от</w:t>
      </w:r>
      <w:r w:rsidRPr="006E5C86">
        <w:rPr>
          <w:rFonts w:ascii="Arial" w:hAnsi="Arial" w:cs="Arial"/>
          <w:sz w:val="24"/>
          <w:szCs w:val="24"/>
        </w:rPr>
        <w:t xml:space="preserve"> </w:t>
      </w:r>
      <w:r w:rsidRPr="006E5C86">
        <w:rPr>
          <w:rFonts w:ascii="Arial" w:eastAsia="Times New Roman" w:hAnsi="Arial" w:cs="Arial"/>
          <w:sz w:val="24"/>
          <w:szCs w:val="24"/>
          <w:lang w:eastAsia="ru-RU"/>
        </w:rPr>
        <w:t>0</w:t>
      </w:r>
      <w:r w:rsidR="00C04FCF" w:rsidRPr="006E5C86">
        <w:rPr>
          <w:rFonts w:ascii="Arial" w:eastAsia="Times New Roman" w:hAnsi="Arial" w:cs="Arial"/>
          <w:sz w:val="24"/>
          <w:szCs w:val="24"/>
          <w:lang w:eastAsia="ru-RU"/>
        </w:rPr>
        <w:t>9</w:t>
      </w:r>
      <w:r w:rsidRPr="006E5C86">
        <w:rPr>
          <w:rFonts w:ascii="Arial" w:eastAsia="Times New Roman" w:hAnsi="Arial" w:cs="Arial"/>
          <w:sz w:val="24"/>
          <w:szCs w:val="24"/>
          <w:lang w:eastAsia="ru-RU"/>
        </w:rPr>
        <w:t>.0</w:t>
      </w:r>
      <w:r w:rsidR="00C04FCF" w:rsidRPr="006E5C86">
        <w:rPr>
          <w:rFonts w:ascii="Arial" w:eastAsia="Times New Roman" w:hAnsi="Arial" w:cs="Arial"/>
          <w:sz w:val="24"/>
          <w:szCs w:val="24"/>
          <w:lang w:eastAsia="ru-RU"/>
        </w:rPr>
        <w:t>8</w:t>
      </w:r>
      <w:r w:rsidRPr="006E5C86">
        <w:rPr>
          <w:rFonts w:ascii="Arial" w:eastAsia="Times New Roman" w:hAnsi="Arial" w:cs="Arial"/>
          <w:sz w:val="24"/>
          <w:szCs w:val="24"/>
          <w:lang w:eastAsia="ru-RU"/>
        </w:rPr>
        <w:t>.202</w:t>
      </w:r>
      <w:r w:rsidR="00C04FCF" w:rsidRPr="006E5C86">
        <w:rPr>
          <w:rFonts w:ascii="Arial" w:eastAsia="Times New Roman" w:hAnsi="Arial" w:cs="Arial"/>
          <w:sz w:val="24"/>
          <w:szCs w:val="24"/>
          <w:lang w:eastAsia="ru-RU"/>
        </w:rPr>
        <w:t>2</w:t>
      </w:r>
      <w:r w:rsidRPr="006E5C86">
        <w:rPr>
          <w:rFonts w:ascii="Arial" w:eastAsia="Times New Roman" w:hAnsi="Arial" w:cs="Arial"/>
          <w:sz w:val="24"/>
          <w:szCs w:val="24"/>
          <w:lang w:eastAsia="ru-RU"/>
        </w:rPr>
        <w:t xml:space="preserve"> № </w:t>
      </w:r>
      <w:r w:rsidR="00C04FCF" w:rsidRPr="006E5C86">
        <w:rPr>
          <w:rFonts w:ascii="Arial" w:eastAsia="Times New Roman" w:hAnsi="Arial" w:cs="Arial"/>
          <w:sz w:val="24"/>
          <w:szCs w:val="24"/>
          <w:lang w:eastAsia="ru-RU"/>
        </w:rPr>
        <w:t>78</w:t>
      </w:r>
      <w:r w:rsidRPr="006E5C86">
        <w:rPr>
          <w:rFonts w:ascii="Arial" w:eastAsia="Times New Roman" w:hAnsi="Arial" w:cs="Arial"/>
          <w:sz w:val="24"/>
          <w:szCs w:val="24"/>
          <w:lang w:eastAsia="ru-RU"/>
        </w:rPr>
        <w:t xml:space="preserve"> «Об утверждении Правил благоустройства </w:t>
      </w:r>
      <w:r w:rsidR="00C04FCF" w:rsidRPr="006E5C86">
        <w:rPr>
          <w:rFonts w:ascii="Arial" w:hAnsi="Arial" w:cs="Arial"/>
          <w:sz w:val="24"/>
          <w:szCs w:val="24"/>
          <w:lang w:eastAsia="en-US"/>
        </w:rPr>
        <w:t>Перлёвского</w:t>
      </w:r>
      <w:r w:rsidRPr="006E5C86">
        <w:rPr>
          <w:rFonts w:ascii="Arial" w:hAnsi="Arial" w:cs="Arial"/>
          <w:sz w:val="24"/>
          <w:szCs w:val="24"/>
          <w:lang w:eastAsia="en-US"/>
        </w:rPr>
        <w:t xml:space="preserve"> сельского</w:t>
      </w:r>
      <w:r w:rsidRPr="006E5C86">
        <w:rPr>
          <w:rFonts w:ascii="Arial" w:eastAsia="Times New Roman" w:hAnsi="Arial" w:cs="Arial"/>
          <w:sz w:val="24"/>
          <w:szCs w:val="24"/>
          <w:lang w:eastAsia="ru-RU"/>
        </w:rPr>
        <w:t xml:space="preserve"> поселения Семилукского муниципального района Воронежской области»</w:t>
      </w:r>
    </w:p>
    <w:p w:rsidR="000D0A78" w:rsidRPr="006E5C86" w:rsidRDefault="000D0A78" w:rsidP="00D831AC">
      <w:pPr>
        <w:ind w:firstLine="709"/>
        <w:jc w:val="both"/>
        <w:rPr>
          <w:rFonts w:ascii="Arial" w:hAnsi="Arial" w:cs="Arial"/>
          <w:iCs/>
          <w:sz w:val="24"/>
          <w:szCs w:val="24"/>
        </w:rPr>
      </w:pPr>
    </w:p>
    <w:p w:rsidR="006E5C86" w:rsidRPr="006F5732" w:rsidRDefault="006E5C86" w:rsidP="006E5C86">
      <w:pPr>
        <w:pStyle w:val="a9"/>
        <w:spacing w:beforeAutospacing="0" w:afterAutospacing="0"/>
        <w:ind w:firstLineChars="214" w:firstLine="514"/>
        <w:jc w:val="both"/>
        <w:rPr>
          <w:rFonts w:ascii="Arial" w:eastAsia="Segoe UI" w:hAnsi="Arial" w:cs="Arial"/>
          <w:color w:val="000000"/>
          <w:lang w:val="ru-RU"/>
        </w:rPr>
      </w:pPr>
      <w:proofErr w:type="gramStart"/>
      <w:r w:rsidRPr="006F5732">
        <w:rPr>
          <w:rFonts w:ascii="Arial" w:hAnsi="Arial" w:cs="Arial"/>
          <w:color w:val="000000"/>
          <w:lang w:val="ru-RU"/>
        </w:rPr>
        <w:t xml:space="preserve">В соответствии с Федеральными законами </w:t>
      </w:r>
      <w:r w:rsidRPr="006F5732">
        <w:rPr>
          <w:rFonts w:ascii="Arial" w:eastAsia="Segoe UI" w:hAnsi="Arial" w:cs="Arial"/>
          <w:color w:val="000000"/>
          <w:lang w:val="ru-RU"/>
        </w:rPr>
        <w:t>от 20.03.2025 № 33-ФЗ «Об общих принципах организации местного самоуправления в единой системе публичной власти», от 24.06.1998 № 89-ФЗ «Об отходах производства и потребления», Приказом Управления ветеринарии Воронежской области от 30 ноября 2022 № 515 «Об утверждении дополнительных требований к содержанию домашних животных, в том числе к их выгулу», Приказом департамента жилищно-коммунального хозяйства и энергетики Воронежской области от</w:t>
      </w:r>
      <w:proofErr w:type="gramEnd"/>
      <w:r w:rsidRPr="006F5732">
        <w:rPr>
          <w:rFonts w:ascii="Arial" w:eastAsia="Segoe UI" w:hAnsi="Arial" w:cs="Arial"/>
          <w:color w:val="000000"/>
          <w:lang w:val="ru-RU"/>
        </w:rPr>
        <w:t xml:space="preserve"> 30.06.2017 № 141 «Об утверждении Порядка накопления твердых коммунальных отходов (в том числе их раздельного накопления) на территории Воронежской области», </w:t>
      </w:r>
      <w:r w:rsidRPr="006E5C86">
        <w:rPr>
          <w:rStyle w:val="ab"/>
          <w:rFonts w:ascii="Arial" w:hAnsi="Arial" w:cs="Arial"/>
          <w:b w:val="0"/>
          <w:color w:val="212121"/>
          <w:shd w:val="clear" w:color="auto" w:fill="FFFFFF"/>
          <w:lang w:val="ru-RU"/>
        </w:rPr>
        <w:t xml:space="preserve">протоколом  публичных слушаний от </w:t>
      </w:r>
      <w:r w:rsidR="001225EC">
        <w:rPr>
          <w:rStyle w:val="ab"/>
          <w:rFonts w:ascii="Arial" w:hAnsi="Arial" w:cs="Arial"/>
          <w:b w:val="0"/>
          <w:color w:val="212121"/>
          <w:shd w:val="clear" w:color="auto" w:fill="FFFFFF"/>
          <w:lang w:val="ru-RU"/>
        </w:rPr>
        <w:t>23</w:t>
      </w:r>
      <w:r>
        <w:rPr>
          <w:rStyle w:val="ab"/>
          <w:rFonts w:ascii="Arial" w:hAnsi="Arial" w:cs="Arial"/>
          <w:b w:val="0"/>
          <w:color w:val="212121"/>
          <w:shd w:val="clear" w:color="auto" w:fill="FFFFFF"/>
          <w:lang w:val="ru-RU"/>
        </w:rPr>
        <w:t>.03.2026г.</w:t>
      </w:r>
      <w:r w:rsidRPr="006E5C86">
        <w:rPr>
          <w:rFonts w:ascii="Arial" w:eastAsia="Segoe UI" w:hAnsi="Arial" w:cs="Arial"/>
          <w:b/>
          <w:color w:val="000000"/>
          <w:lang w:val="ru-RU"/>
        </w:rPr>
        <w:t>,</w:t>
      </w:r>
      <w:r w:rsidRPr="006F5732">
        <w:rPr>
          <w:rFonts w:ascii="Arial" w:eastAsia="Segoe UI" w:hAnsi="Arial" w:cs="Arial"/>
          <w:color w:val="000000"/>
          <w:lang w:val="ru-RU"/>
        </w:rPr>
        <w:t xml:space="preserve"> Совет народных депутатов </w:t>
      </w:r>
      <w:r>
        <w:rPr>
          <w:rFonts w:ascii="Arial" w:hAnsi="Arial" w:cs="Arial"/>
          <w:lang w:val="ru-RU" w:eastAsia="en-US"/>
        </w:rPr>
        <w:t>Перлёвского</w:t>
      </w:r>
      <w:r w:rsidRPr="006F5732">
        <w:rPr>
          <w:rFonts w:ascii="Arial" w:hAnsi="Arial" w:cs="Arial"/>
          <w:lang w:val="ru-RU" w:eastAsia="en-US"/>
        </w:rPr>
        <w:t xml:space="preserve"> сельского</w:t>
      </w:r>
      <w:r w:rsidRPr="006F5732">
        <w:rPr>
          <w:rFonts w:ascii="Arial" w:eastAsia="Segoe UI" w:hAnsi="Arial" w:cs="Arial"/>
          <w:color w:val="000000"/>
          <w:lang w:val="ru-RU"/>
        </w:rPr>
        <w:t xml:space="preserve"> поселения решил:</w:t>
      </w:r>
    </w:p>
    <w:p w:rsidR="000D0A78" w:rsidRPr="00CF0704" w:rsidRDefault="000D0A78" w:rsidP="00D831AC">
      <w:pPr>
        <w:ind w:firstLine="709"/>
        <w:jc w:val="both"/>
        <w:rPr>
          <w:rFonts w:ascii="Arial" w:hAnsi="Arial" w:cs="Arial"/>
          <w:iCs/>
          <w:sz w:val="24"/>
          <w:szCs w:val="24"/>
        </w:rPr>
      </w:pPr>
    </w:p>
    <w:p w:rsidR="000D0A78" w:rsidRPr="00CF0704" w:rsidRDefault="000D0A78" w:rsidP="00D831AC">
      <w:pPr>
        <w:ind w:firstLine="709"/>
        <w:jc w:val="both"/>
        <w:rPr>
          <w:rFonts w:ascii="Arial" w:hAnsi="Arial" w:cs="Arial"/>
          <w:iCs/>
          <w:sz w:val="24"/>
          <w:szCs w:val="24"/>
        </w:rPr>
      </w:pPr>
    </w:p>
    <w:p w:rsidR="000D0A78" w:rsidRPr="00CF0704" w:rsidRDefault="000D0A78" w:rsidP="000D0A78">
      <w:pPr>
        <w:pStyle w:val="a9"/>
        <w:numPr>
          <w:ilvl w:val="0"/>
          <w:numId w:val="3"/>
        </w:numPr>
        <w:spacing w:beforeAutospacing="0" w:afterAutospacing="0"/>
        <w:ind w:firstLineChars="257" w:firstLine="617"/>
        <w:jc w:val="both"/>
        <w:rPr>
          <w:rFonts w:ascii="Arial" w:hAnsi="Arial" w:cs="Arial"/>
          <w:color w:val="000000"/>
          <w:lang w:val="ru-RU"/>
        </w:rPr>
      </w:pPr>
      <w:r w:rsidRPr="00CF0704">
        <w:rPr>
          <w:rFonts w:ascii="Arial" w:eastAsia="Segoe UI" w:hAnsi="Arial" w:cs="Arial"/>
          <w:color w:val="000000"/>
          <w:lang w:val="ru-RU"/>
        </w:rPr>
        <w:t xml:space="preserve">Внести </w:t>
      </w:r>
      <w:r w:rsidRPr="00CF0704">
        <w:rPr>
          <w:rFonts w:ascii="Arial" w:hAnsi="Arial" w:cs="Arial"/>
          <w:color w:val="000000"/>
          <w:lang w:val="ru-RU"/>
        </w:rPr>
        <w:t xml:space="preserve">в решение Совета народных депутатов </w:t>
      </w:r>
      <w:r w:rsidR="00C04FCF">
        <w:rPr>
          <w:rFonts w:ascii="Arial" w:hAnsi="Arial" w:cs="Arial"/>
          <w:lang w:val="ru-RU" w:eastAsia="en-US"/>
        </w:rPr>
        <w:t>Перлёвского</w:t>
      </w:r>
      <w:r w:rsidRPr="00CF0704">
        <w:rPr>
          <w:rFonts w:ascii="Arial" w:hAnsi="Arial" w:cs="Arial"/>
          <w:lang w:val="ru-RU" w:eastAsia="en-US"/>
        </w:rPr>
        <w:t xml:space="preserve"> сельского </w:t>
      </w:r>
      <w:r w:rsidRPr="00CF0704">
        <w:rPr>
          <w:rFonts w:ascii="Arial" w:hAnsi="Arial" w:cs="Arial"/>
          <w:color w:val="000000"/>
          <w:lang w:val="ru-RU"/>
        </w:rPr>
        <w:t xml:space="preserve">поселения от </w:t>
      </w:r>
      <w:r w:rsidR="00C04FCF" w:rsidRPr="00C04FCF">
        <w:rPr>
          <w:rFonts w:ascii="Arial" w:eastAsia="Times New Roman" w:hAnsi="Arial" w:cs="Arial"/>
          <w:lang w:val="ru-RU" w:eastAsia="ru-RU"/>
        </w:rPr>
        <w:t xml:space="preserve">09.08.2022 № 78 </w:t>
      </w:r>
      <w:r w:rsidRPr="00CF0704">
        <w:rPr>
          <w:rFonts w:ascii="Arial" w:hAnsi="Arial" w:cs="Arial"/>
          <w:color w:val="000000"/>
          <w:lang w:val="ru-RU"/>
        </w:rPr>
        <w:t>«Об утверждении Правил благоустройства</w:t>
      </w:r>
      <w:r w:rsidR="006E49CF">
        <w:rPr>
          <w:rFonts w:ascii="Arial" w:hAnsi="Arial" w:cs="Arial"/>
          <w:color w:val="000000"/>
          <w:lang w:val="ru-RU"/>
        </w:rPr>
        <w:t xml:space="preserve"> </w:t>
      </w:r>
      <w:r w:rsidR="00C04FCF">
        <w:rPr>
          <w:rFonts w:ascii="Arial" w:hAnsi="Arial" w:cs="Arial"/>
          <w:lang w:val="ru-RU" w:eastAsia="en-US"/>
        </w:rPr>
        <w:lastRenderedPageBreak/>
        <w:t>Перлёвского</w:t>
      </w:r>
      <w:r w:rsidRPr="00CF0704">
        <w:rPr>
          <w:rFonts w:ascii="Arial" w:hAnsi="Arial" w:cs="Arial"/>
          <w:lang w:val="ru-RU" w:eastAsia="en-US"/>
        </w:rPr>
        <w:t xml:space="preserve"> сельского </w:t>
      </w:r>
      <w:r w:rsidRPr="00CF0704">
        <w:rPr>
          <w:rFonts w:ascii="Arial" w:hAnsi="Arial" w:cs="Arial"/>
          <w:color w:val="000000"/>
          <w:lang w:val="ru-RU"/>
        </w:rPr>
        <w:t>поселения</w:t>
      </w:r>
      <w:r w:rsidRPr="00CF0704">
        <w:rPr>
          <w:rFonts w:ascii="Arial" w:hAnsi="Arial" w:cs="Arial"/>
          <w:color w:val="000000"/>
        </w:rPr>
        <w:t> </w:t>
      </w:r>
      <w:r w:rsidRPr="00CF0704">
        <w:rPr>
          <w:rFonts w:ascii="Arial" w:hAnsi="Arial" w:cs="Arial"/>
          <w:color w:val="000000"/>
          <w:lang w:val="ru-RU"/>
        </w:rPr>
        <w:t xml:space="preserve">Семилукского муниципального района Воронежской области» </w:t>
      </w:r>
      <w:r w:rsidR="006E5C86" w:rsidRPr="006F5732">
        <w:rPr>
          <w:rFonts w:ascii="Arial" w:hAnsi="Arial" w:cs="Arial"/>
          <w:color w:val="000000"/>
          <w:lang w:val="ru-RU"/>
        </w:rPr>
        <w:t>изменения и дополнения</w:t>
      </w:r>
      <w:r w:rsidRPr="00CF0704">
        <w:rPr>
          <w:rFonts w:ascii="Arial" w:hAnsi="Arial" w:cs="Arial"/>
          <w:color w:val="000000"/>
          <w:lang w:val="ru-RU"/>
        </w:rPr>
        <w:t>:</w:t>
      </w:r>
    </w:p>
    <w:p w:rsidR="00977405" w:rsidRPr="006F5732" w:rsidRDefault="00977405" w:rsidP="00977405">
      <w:pPr>
        <w:pStyle w:val="a9"/>
        <w:numPr>
          <w:ilvl w:val="1"/>
          <w:numId w:val="3"/>
        </w:numPr>
        <w:spacing w:beforeAutospacing="0" w:afterAutospacing="0"/>
        <w:ind w:firstLine="720"/>
        <w:jc w:val="both"/>
        <w:rPr>
          <w:rFonts w:ascii="Arial" w:hAnsi="Arial" w:cs="Arial"/>
          <w:lang w:val="ru-RU"/>
        </w:rPr>
      </w:pPr>
      <w:r w:rsidRPr="006F5732">
        <w:rPr>
          <w:rFonts w:ascii="Arial" w:hAnsi="Arial" w:cs="Arial"/>
          <w:lang w:val="ru-RU"/>
        </w:rPr>
        <w:t>В преамбуле решения слова «</w:t>
      </w:r>
      <w:r w:rsidRPr="006F5732">
        <w:rPr>
          <w:rFonts w:ascii="Arial" w:hAnsi="Arial" w:cs="Arial"/>
          <w:color w:val="000000"/>
          <w:lang w:val="ru-RU"/>
        </w:rPr>
        <w:t xml:space="preserve">статьей 45.1 Федерального закона от 06.10.2003 № 131-ФЗ «Об общих принципах организации местного самоуправления в Российской Федерации» заменить словами «статьёй 58 Федерального закона </w:t>
      </w:r>
      <w:r w:rsidRPr="006F5732">
        <w:rPr>
          <w:rFonts w:ascii="Arial" w:eastAsia="Segoe UI" w:hAnsi="Arial" w:cs="Arial"/>
          <w:color w:val="000000"/>
          <w:lang w:val="ru-RU"/>
        </w:rPr>
        <w:t>от 20.03.2025 № 33-ФЗ «Об общих принципах организации местного самоуправления в единой системе публичной власти»;</w:t>
      </w:r>
    </w:p>
    <w:p w:rsidR="00977405" w:rsidRPr="006F5732" w:rsidRDefault="00977405" w:rsidP="00977405">
      <w:pPr>
        <w:pStyle w:val="a9"/>
        <w:numPr>
          <w:ilvl w:val="1"/>
          <w:numId w:val="3"/>
        </w:numPr>
        <w:spacing w:beforeAutospacing="0" w:afterAutospacing="0"/>
        <w:ind w:firstLine="720"/>
        <w:jc w:val="both"/>
        <w:rPr>
          <w:rFonts w:ascii="Arial" w:hAnsi="Arial" w:cs="Arial"/>
          <w:lang w:val="ru-RU"/>
        </w:rPr>
      </w:pPr>
      <w:r w:rsidRPr="006F5732">
        <w:rPr>
          <w:rFonts w:ascii="Arial" w:hAnsi="Arial" w:cs="Arial"/>
          <w:lang w:val="ru-RU"/>
        </w:rPr>
        <w:t>В пункте 1.1. приложения к решению слова «</w:t>
      </w:r>
      <w:r w:rsidRPr="006F5732">
        <w:rPr>
          <w:rFonts w:ascii="Arial" w:hAnsi="Arial" w:cs="Arial"/>
          <w:color w:val="000000"/>
          <w:lang w:val="ru-RU"/>
        </w:rPr>
        <w:t xml:space="preserve">Федерального закона от 06.10.2003 № 131-ФЗ «Об общих принципах организации местного самоуправления в Российской Федерации» заменить словами «Федерального закона </w:t>
      </w:r>
      <w:r w:rsidRPr="006F5732">
        <w:rPr>
          <w:rFonts w:ascii="Arial" w:eastAsia="Segoe UI" w:hAnsi="Arial" w:cs="Arial"/>
          <w:color w:val="000000"/>
          <w:lang w:val="ru-RU"/>
        </w:rPr>
        <w:t>от 20.03.2025 № 33-ФЗ «Об общих принципах организации местного самоуправления в единой системе публичной власти»;</w:t>
      </w:r>
    </w:p>
    <w:p w:rsidR="00977405" w:rsidRPr="006F5732" w:rsidRDefault="00977405" w:rsidP="00977405">
      <w:pPr>
        <w:pStyle w:val="a9"/>
        <w:numPr>
          <w:ilvl w:val="1"/>
          <w:numId w:val="3"/>
        </w:numPr>
        <w:spacing w:beforeAutospacing="0" w:afterAutospacing="0"/>
        <w:ind w:firstLine="720"/>
        <w:jc w:val="both"/>
        <w:rPr>
          <w:rFonts w:ascii="Arial" w:hAnsi="Arial" w:cs="Arial"/>
          <w:lang w:val="ru-RU"/>
        </w:rPr>
      </w:pPr>
      <w:r w:rsidRPr="006F5732">
        <w:rPr>
          <w:rFonts w:ascii="Arial" w:hAnsi="Arial" w:cs="Arial"/>
          <w:lang w:val="ru-RU"/>
        </w:rPr>
        <w:t xml:space="preserve">Пункт 1.2. приложения к решению изложить в новой редакции: </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 xml:space="preserve">«1.2. Правила благоустройства </w:t>
      </w:r>
      <w:r>
        <w:rPr>
          <w:rFonts w:ascii="Arial" w:hAnsi="Arial" w:cs="Arial"/>
          <w:lang w:val="ru-RU" w:eastAsia="en-US"/>
        </w:rPr>
        <w:t>Перлёвского</w:t>
      </w:r>
      <w:r w:rsidRPr="006F5732">
        <w:rPr>
          <w:rFonts w:ascii="Arial" w:hAnsi="Arial" w:cs="Arial"/>
          <w:lang w:val="ru-RU" w:eastAsia="en-US"/>
        </w:rPr>
        <w:t xml:space="preserve"> сельского</w:t>
      </w:r>
      <w:r w:rsidRPr="006F5732">
        <w:rPr>
          <w:rFonts w:ascii="Arial" w:hAnsi="Arial" w:cs="Arial"/>
          <w:color w:val="000000"/>
          <w:lang w:val="ru-RU"/>
        </w:rPr>
        <w:t xml:space="preserve"> </w:t>
      </w:r>
      <w:r w:rsidRPr="006F5732">
        <w:rPr>
          <w:rFonts w:ascii="Arial" w:hAnsi="Arial" w:cs="Arial"/>
          <w:lang w:val="ru-RU"/>
        </w:rPr>
        <w:t>поселения  регулируют вопросы:</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 содержания территорий общего пользования и порядка пользования такими территориями;</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2) внешнего вида фасадов и ограждающих конструкций зданий, строений, сооружений;</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3) проектирования, размещения, содержания и восстановления элементов благоустройства, в том числе после проведения земляных работ;</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4) организации освещения территории поселения, включая архитектурную подсветку зданий, строений, сооружений;</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 xml:space="preserve">5) организации озеленения территории поселения, включая порядок создания, содержания, восстановления и </w:t>
      </w:r>
      <w:proofErr w:type="gramStart"/>
      <w:r w:rsidRPr="006F5732">
        <w:rPr>
          <w:rFonts w:ascii="Arial" w:hAnsi="Arial" w:cs="Arial"/>
          <w:lang w:val="ru-RU"/>
        </w:rPr>
        <w:t>охраны</w:t>
      </w:r>
      <w:proofErr w:type="gramEnd"/>
      <w:r w:rsidRPr="006F5732">
        <w:rPr>
          <w:rFonts w:ascii="Arial" w:hAnsi="Arial" w:cs="Arial"/>
          <w:lang w:val="ru-RU"/>
        </w:rPr>
        <w:t xml:space="preserve"> расположенных в границах населенных пунктов газонов, цветников и иных территорий, занятых травянистыми растениями;</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6) размещения информации на территории поселения, в том числе установки указателей с наименованиями улиц и номерами домов, вывесок;</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8) организации пешеходных коммуникаций, в том числе тротуаров, аллей, дорожек, тропинок;</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 xml:space="preserve">9) обустройства территории поселения в целях обеспечения беспрепятственного передвижения по указанной территории инвалидов и других </w:t>
      </w:r>
      <w:proofErr w:type="spellStart"/>
      <w:r w:rsidRPr="006F5732">
        <w:rPr>
          <w:rFonts w:ascii="Arial" w:hAnsi="Arial" w:cs="Arial"/>
          <w:lang w:val="ru-RU"/>
        </w:rPr>
        <w:t>маломобильных</w:t>
      </w:r>
      <w:proofErr w:type="spellEnd"/>
      <w:r w:rsidRPr="006F5732">
        <w:rPr>
          <w:rFonts w:ascii="Arial" w:hAnsi="Arial" w:cs="Arial"/>
          <w:lang w:val="ru-RU"/>
        </w:rPr>
        <w:t xml:space="preserve"> групп населения;</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10) уборки территории поселения, в том числе в зимний период;</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11) организации стоков ливневых вод;</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12) порядка проведения земляных работ;</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14) определения границ прилегающих территорий в соответствии с порядком, установленным законом Воронежской области от 5 июля 2018 № 108-ОЗ «О порядке определения границ прилегающих территорий в Воронежской области»;</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15) праздничного оформления территории поселения;</w:t>
      </w:r>
    </w:p>
    <w:p w:rsidR="00977405" w:rsidRPr="006F5732"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16) порядка участия граждан и организаций в реализации мероприятий по благоустройству территории поселения</w:t>
      </w:r>
      <w:proofErr w:type="gramStart"/>
      <w:r w:rsidRPr="006F5732">
        <w:rPr>
          <w:rFonts w:ascii="Arial" w:hAnsi="Arial" w:cs="Arial"/>
          <w:lang w:val="ru-RU"/>
        </w:rPr>
        <w:t>.»;</w:t>
      </w:r>
      <w:proofErr w:type="gramEnd"/>
    </w:p>
    <w:p w:rsidR="00977405" w:rsidRPr="006F5732" w:rsidRDefault="00977405" w:rsidP="00977405">
      <w:pPr>
        <w:pStyle w:val="a9"/>
        <w:numPr>
          <w:ilvl w:val="1"/>
          <w:numId w:val="3"/>
        </w:numPr>
        <w:spacing w:beforeAutospacing="0" w:afterAutospacing="0"/>
        <w:ind w:firstLine="720"/>
        <w:jc w:val="both"/>
        <w:rPr>
          <w:rFonts w:ascii="Arial" w:hAnsi="Arial" w:cs="Arial"/>
          <w:lang w:val="ru-RU"/>
        </w:rPr>
      </w:pPr>
      <w:r w:rsidRPr="006F5732">
        <w:rPr>
          <w:rFonts w:ascii="Arial" w:hAnsi="Arial" w:cs="Arial"/>
          <w:lang w:val="ru-RU"/>
        </w:rPr>
        <w:lastRenderedPageBreak/>
        <w:t>Абзац 2 пункта 3.2.1. приложения к решению изложить в новой редакции: «Накопление ТКО допускается исключительно в контейнерах. Не допускается накопление ТКО на покрытии контейнерной площадки, а также на прилегающей к ней территории</w:t>
      </w:r>
      <w:proofErr w:type="gramStart"/>
      <w:r w:rsidRPr="006F5732">
        <w:rPr>
          <w:rFonts w:ascii="Arial" w:hAnsi="Arial" w:cs="Arial"/>
          <w:lang w:val="ru-RU"/>
        </w:rPr>
        <w:t>.»;</w:t>
      </w:r>
      <w:proofErr w:type="gramEnd"/>
    </w:p>
    <w:p w:rsidR="00977405" w:rsidRPr="006F5732" w:rsidRDefault="00977405" w:rsidP="00977405">
      <w:pPr>
        <w:pStyle w:val="a9"/>
        <w:numPr>
          <w:ilvl w:val="1"/>
          <w:numId w:val="3"/>
        </w:numPr>
        <w:spacing w:beforeAutospacing="0" w:afterAutospacing="0"/>
        <w:ind w:firstLine="720"/>
        <w:jc w:val="both"/>
        <w:rPr>
          <w:rFonts w:ascii="Arial" w:hAnsi="Arial" w:cs="Arial"/>
          <w:lang w:val="ru-RU"/>
        </w:rPr>
      </w:pPr>
      <w:r w:rsidRPr="006F5732">
        <w:rPr>
          <w:rFonts w:ascii="Arial" w:hAnsi="Arial" w:cs="Arial"/>
          <w:lang w:val="ru-RU"/>
        </w:rPr>
        <w:t>Пункт 3.2.5 приложения к решению дополнить абзацем 3 следующего содержания: «Контейнеры должны быть изготовлены из пластика или металла, иметь крышку, предотвращающую попадание в контейнер атмосферных осадков, за исключением случаев, когда контейнерная площадка, на которой расположен контейнер, оборудована крышей. Контейнеры должны быть промаркированы с указанием контактных данных организации, осуществляющей транспортирование ТКО.»;</w:t>
      </w:r>
    </w:p>
    <w:p w:rsidR="00977405" w:rsidRPr="006F5732" w:rsidRDefault="00977405" w:rsidP="00977405">
      <w:pPr>
        <w:pStyle w:val="a9"/>
        <w:numPr>
          <w:ilvl w:val="1"/>
          <w:numId w:val="3"/>
        </w:numPr>
        <w:spacing w:beforeAutospacing="0" w:afterAutospacing="0"/>
        <w:ind w:firstLine="720"/>
        <w:jc w:val="both"/>
        <w:rPr>
          <w:rFonts w:ascii="Arial" w:hAnsi="Arial" w:cs="Arial"/>
          <w:lang w:val="ru-RU"/>
        </w:rPr>
      </w:pPr>
      <w:r w:rsidRPr="006F5732">
        <w:rPr>
          <w:rFonts w:ascii="Arial" w:hAnsi="Arial" w:cs="Arial"/>
          <w:lang w:val="ru-RU"/>
        </w:rPr>
        <w:t>Пункт 3.2.8. приложения к решению дополнить абзацем 2 следующего содержания: «КГО должны находиться в состоянии, не создающем угроз для жизни и здоровья лиц, осуществляющих вывоз ТКО, в частности, предметы мебели должны быть в разобранном состоянии и не должны иметь торчащие гвозди или болты, а также не должны создавать угроз для целостности и технической исправности мусоровозов. Предоставленные к транспортированию КГО не должны быть заполнены другими отходам</w:t>
      </w:r>
      <w:proofErr w:type="gramStart"/>
      <w:r w:rsidRPr="006F5732">
        <w:rPr>
          <w:rFonts w:ascii="Arial" w:hAnsi="Arial" w:cs="Arial"/>
          <w:lang w:val="ru-RU"/>
        </w:rPr>
        <w:t>.»;</w:t>
      </w:r>
      <w:proofErr w:type="gramEnd"/>
    </w:p>
    <w:p w:rsidR="00977405" w:rsidRPr="006F5732" w:rsidRDefault="00977405" w:rsidP="00977405">
      <w:pPr>
        <w:pStyle w:val="a9"/>
        <w:spacing w:beforeAutospacing="0" w:afterAutospacing="0"/>
        <w:ind w:leftChars="7" w:left="20" w:firstLineChars="214" w:firstLine="514"/>
        <w:jc w:val="both"/>
        <w:rPr>
          <w:rFonts w:ascii="Arial" w:hAnsi="Arial" w:cs="Arial"/>
          <w:lang w:val="ru-RU"/>
        </w:rPr>
      </w:pPr>
      <w:r w:rsidRPr="006F5732">
        <w:rPr>
          <w:rFonts w:ascii="Arial" w:hAnsi="Arial" w:cs="Arial"/>
          <w:lang w:val="ru-RU"/>
        </w:rPr>
        <w:t>1.7. Раздел 5 приложения к решению изложить в новой редакции:</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lang w:val="ru-RU"/>
        </w:rPr>
        <w:t>«</w:t>
      </w:r>
      <w:r w:rsidRPr="006F5732">
        <w:rPr>
          <w:rFonts w:ascii="Arial" w:hAnsi="Arial" w:cs="Arial"/>
          <w:color w:val="000000"/>
          <w:lang w:val="ru-RU"/>
        </w:rPr>
        <w:t>5.Организация уборки и содержание территории</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 xml:space="preserve">5.1. </w:t>
      </w:r>
      <w:proofErr w:type="gramStart"/>
      <w:r w:rsidRPr="006F5732">
        <w:rPr>
          <w:rFonts w:ascii="Arial" w:hAnsi="Arial" w:cs="Arial"/>
          <w:color w:val="000000"/>
          <w:lang w:val="ru-RU"/>
        </w:rPr>
        <w:t>Организации и граждане обязаны соблюдать чистоту и порядок на территории поселения, на проспектах, улицах, автомобильных дорогах, бульварах, в парках, дворовых, внутриквартальных территориях, на стадионах, катках, кинотеатрах, на общественном пассажирском транспорте, вокзалах, на предприятиях торговли, общественного питания, бытового и коммунального обслуживания, на железных дорогах, автозаправочных станциях, автостоянках, остановках общественного пассажирского транспорта, на рынках, берегах водоемов и в других общественных местах;</w:t>
      </w:r>
      <w:proofErr w:type="gramEnd"/>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5.2.</w:t>
      </w:r>
      <w:r w:rsidRPr="006F5732">
        <w:rPr>
          <w:rFonts w:ascii="Arial" w:hAnsi="Arial" w:cs="Arial"/>
          <w:color w:val="000000"/>
        </w:rPr>
        <w:t> </w:t>
      </w:r>
      <w:r w:rsidRPr="006F5732">
        <w:rPr>
          <w:rFonts w:ascii="Arial" w:hAnsi="Arial" w:cs="Arial"/>
          <w:color w:val="000000"/>
          <w:lang w:val="ru-RU"/>
        </w:rPr>
        <w:t>Ответственность за содержание и уборку отведенных и прилегающих территорий, объектов, зданий, строений, сооружений возлагается на юридические и физические лица, индивидуальных предпринимателей, в собственности, аренде либо ином вещном праве или в управлении которых находятся данные территории, объекты, здания, строения, сооружения.</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Предусматривается участие, в том числе финансовое, собственников и (или) иных законных владельцев зданий, строений, сооружений, земельных участков в содержании отведенных и прилегающих территорий.</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5.3. Если собственник объекта или земельного участка не определен, не известен либо его установление не представляется возможным, то обязанности по содержанию и благоустройству</w:t>
      </w:r>
      <w:r w:rsidRPr="006F5732">
        <w:rPr>
          <w:rFonts w:ascii="Arial" w:hAnsi="Arial" w:cs="Arial"/>
          <w:color w:val="000000"/>
        </w:rPr>
        <w:t> </w:t>
      </w:r>
      <w:r w:rsidRPr="006F5732">
        <w:rPr>
          <w:rFonts w:ascii="Arial" w:hAnsi="Arial" w:cs="Arial"/>
          <w:color w:val="000000"/>
          <w:lang w:val="ru-RU"/>
        </w:rPr>
        <w:t>соответствующей</w:t>
      </w:r>
      <w:r w:rsidRPr="006F5732">
        <w:rPr>
          <w:rFonts w:ascii="Arial" w:hAnsi="Arial" w:cs="Arial"/>
          <w:color w:val="000000"/>
        </w:rPr>
        <w:t> </w:t>
      </w:r>
      <w:r w:rsidRPr="006F5732">
        <w:rPr>
          <w:rFonts w:ascii="Arial" w:hAnsi="Arial" w:cs="Arial"/>
          <w:color w:val="000000"/>
          <w:lang w:val="ru-RU"/>
        </w:rPr>
        <w:t>территории возлагаются на администрацию</w:t>
      </w:r>
      <w:r w:rsidRPr="006F5732">
        <w:rPr>
          <w:rFonts w:ascii="Arial" w:hAnsi="Arial" w:cs="Arial"/>
          <w:color w:val="000000"/>
        </w:rPr>
        <w:t> </w:t>
      </w:r>
      <w:r>
        <w:rPr>
          <w:rFonts w:ascii="Arial" w:hAnsi="Arial" w:cs="Arial"/>
          <w:lang w:val="ru-RU" w:eastAsia="en-US"/>
        </w:rPr>
        <w:t>Перлёвского</w:t>
      </w:r>
      <w:r w:rsidRPr="006F5732">
        <w:rPr>
          <w:rFonts w:ascii="Arial" w:hAnsi="Arial" w:cs="Arial"/>
          <w:lang w:val="ru-RU" w:eastAsia="en-US"/>
        </w:rPr>
        <w:t xml:space="preserve"> сельского</w:t>
      </w:r>
      <w:r w:rsidRPr="006F5732">
        <w:rPr>
          <w:rFonts w:ascii="Arial" w:hAnsi="Arial" w:cs="Arial"/>
          <w:color w:val="000000"/>
          <w:lang w:val="ru-RU"/>
        </w:rPr>
        <w:t xml:space="preserve"> поселения.</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5.4.</w:t>
      </w:r>
      <w:r w:rsidRPr="006F5732">
        <w:rPr>
          <w:rFonts w:ascii="Arial" w:hAnsi="Arial" w:cs="Arial"/>
          <w:color w:val="000000"/>
        </w:rPr>
        <w:t> </w:t>
      </w:r>
      <w:r w:rsidRPr="006F5732">
        <w:rPr>
          <w:rFonts w:ascii="Arial" w:hAnsi="Arial" w:cs="Arial"/>
          <w:color w:val="000000"/>
          <w:lang w:val="ru-RU"/>
        </w:rPr>
        <w:t>Границы уборки прилегающей территории собственников и (или) иных законных владельцев зданий, строений, сооружений, земельных участков:</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1. Территории, прилегающие к объектам частных жилых домов, домов блокированной застройки - в пределах 10 метров от границ земельного участка, на котором расположен индивидуальный жилой дом, дом блокированной застройки, но не далее оси дороги.</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 xml:space="preserve">2. Отдельно стоящие нестационарные торговые объекты, объекты бытового обслуживания и услуг (киосков, торговых остановочных комплексов, павильонов, </w:t>
      </w:r>
      <w:proofErr w:type="spellStart"/>
      <w:r w:rsidRPr="006F5732">
        <w:rPr>
          <w:rFonts w:ascii="Arial" w:hAnsi="Arial" w:cs="Arial"/>
          <w:color w:val="000000"/>
          <w:lang w:val="ru-RU"/>
        </w:rPr>
        <w:t>автомоек</w:t>
      </w:r>
      <w:proofErr w:type="spellEnd"/>
      <w:r w:rsidRPr="006F5732">
        <w:rPr>
          <w:rFonts w:ascii="Arial" w:hAnsi="Arial" w:cs="Arial"/>
          <w:color w:val="000000"/>
          <w:lang w:val="ru-RU"/>
        </w:rPr>
        <w:t xml:space="preserve"> и др.), гаражей, расположенных:</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а) на жилых территориях - 15 метров по периметру;</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б) на территории общего пользования - 15 метров по периметру;</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в) на производственных территориях - 10 метров по периметру;</w:t>
      </w:r>
    </w:p>
    <w:p w:rsidR="00977405" w:rsidRPr="006F5732" w:rsidRDefault="00977405" w:rsidP="00977405">
      <w:pPr>
        <w:pStyle w:val="a9"/>
        <w:spacing w:beforeAutospacing="0" w:afterAutospacing="0"/>
        <w:ind w:firstLine="700"/>
        <w:jc w:val="both"/>
        <w:rPr>
          <w:rFonts w:ascii="Arial" w:hAnsi="Arial" w:cs="Arial"/>
          <w:color w:val="000000"/>
          <w:lang w:val="ru-RU"/>
        </w:rPr>
      </w:pPr>
      <w:proofErr w:type="spellStart"/>
      <w:r w:rsidRPr="006F5732">
        <w:rPr>
          <w:rFonts w:ascii="Arial" w:hAnsi="Arial" w:cs="Arial"/>
          <w:color w:val="000000"/>
          <w:lang w:val="ru-RU"/>
        </w:rPr>
        <w:lastRenderedPageBreak/>
        <w:t>д</w:t>
      </w:r>
      <w:proofErr w:type="spellEnd"/>
      <w:r w:rsidRPr="006F5732">
        <w:rPr>
          <w:rFonts w:ascii="Arial" w:hAnsi="Arial" w:cs="Arial"/>
          <w:color w:val="000000"/>
          <w:lang w:val="ru-RU"/>
        </w:rPr>
        <w:t>) на прочих территориях - 10 метров по периметру;</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3. Нежилые здания (комплекс зданий):</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а) по длине - на длину здания плюс половина санитарного разрыва с соседними зданиями, в случае отсутствия соседних зданий - 25 метров;</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б) по ширине - от фасада здания до края проезжей части дороги, а в случаях:</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 наличия местного проезда, сопровождающего основную проезжую часть улицы, - до ближайшего к зданию бордюра местного проезда;</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 устройства вокруг здания противопожарного проезда с техническим тротуаром - до дальнего бордюра противопожарного проезда.</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4. Промышленные объекты - 50 метров от ограждения по периметру;</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 Строительные объекты - 15 метров от ограждения по периметру.</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 xml:space="preserve">5.4.1. </w:t>
      </w:r>
      <w:proofErr w:type="gramStart"/>
      <w:r w:rsidRPr="006F5732">
        <w:rPr>
          <w:rFonts w:ascii="Arial" w:hAnsi="Arial" w:cs="Arial"/>
          <w:color w:val="000000"/>
          <w:lang w:val="ru-RU"/>
        </w:rPr>
        <w:t>За неисполнение установленных Правилами благоустройства территории поселения обязанностей по участию в содержании прилегающих территорий,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привлекаются к дисциплинарной, административной, гражданско-правовой ответственности за нарушение настоящих Правил, в</w:t>
      </w:r>
      <w:proofErr w:type="gramEnd"/>
      <w:r w:rsidRPr="006F5732">
        <w:rPr>
          <w:rFonts w:ascii="Arial" w:hAnsi="Arial" w:cs="Arial"/>
          <w:color w:val="000000"/>
          <w:lang w:val="ru-RU"/>
        </w:rPr>
        <w:t xml:space="preserve"> </w:t>
      </w:r>
      <w:proofErr w:type="gramStart"/>
      <w:r w:rsidRPr="006F5732">
        <w:rPr>
          <w:rFonts w:ascii="Arial" w:hAnsi="Arial" w:cs="Arial"/>
          <w:color w:val="000000"/>
          <w:lang w:val="ru-RU"/>
        </w:rPr>
        <w:t>соответствии</w:t>
      </w:r>
      <w:proofErr w:type="gramEnd"/>
      <w:r w:rsidRPr="006F5732">
        <w:rPr>
          <w:rFonts w:ascii="Arial" w:hAnsi="Arial" w:cs="Arial"/>
          <w:color w:val="000000"/>
          <w:lang w:val="ru-RU"/>
        </w:rPr>
        <w:t xml:space="preserve"> с Законом Воронежской области от 31.12.2003 </w:t>
      </w:r>
      <w:r w:rsidRPr="006F5732">
        <w:rPr>
          <w:rFonts w:ascii="Arial" w:hAnsi="Arial" w:cs="Arial"/>
          <w:color w:val="000000"/>
        </w:rPr>
        <w:t>N</w:t>
      </w:r>
      <w:r w:rsidRPr="006F5732">
        <w:rPr>
          <w:rFonts w:ascii="Arial" w:hAnsi="Arial" w:cs="Arial"/>
          <w:color w:val="000000"/>
          <w:lang w:val="ru-RU"/>
        </w:rPr>
        <w:t xml:space="preserve"> 74-ОЗ "Об административных правонарушениях на территории Воронежской области".</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 xml:space="preserve">5.4.2. </w:t>
      </w:r>
      <w:proofErr w:type="gramStart"/>
      <w:r w:rsidRPr="006F5732">
        <w:rPr>
          <w:rFonts w:ascii="Arial" w:hAnsi="Arial" w:cs="Arial"/>
          <w:color w:val="000000"/>
          <w:lang w:val="ru-RU"/>
        </w:rPr>
        <w:t>По инициативе собственников и (или) иных законных владельцев зданий, строений, сооружений, земельных участков, а также в случае возникновения спорной ситуации в процессе определения границы прилегающей территории, осуществляется подготовка схемы границы прилегающей территории или карты-схемы границы прилегающей территории в порядке, установленном Законом Воронежской области от 05.07.2018 № 108-ОЗ "О порядке определения границ прилегающих территорий в Воронежской области".</w:t>
      </w:r>
      <w:proofErr w:type="gramEnd"/>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5.5.</w:t>
      </w:r>
      <w:r w:rsidRPr="006F5732">
        <w:rPr>
          <w:rFonts w:ascii="Arial" w:hAnsi="Arial" w:cs="Arial"/>
          <w:color w:val="000000"/>
        </w:rPr>
        <w:t> </w:t>
      </w:r>
      <w:r w:rsidRPr="006F5732">
        <w:rPr>
          <w:rFonts w:ascii="Arial" w:hAnsi="Arial" w:cs="Arial"/>
          <w:color w:val="000000"/>
          <w:lang w:val="ru-RU"/>
        </w:rPr>
        <w:t>Садоводческие объединения обязаны регулярно производить уборку и покос травы - 15 метров от границ по периметру, вывоз мусора в границах отведенной территории. Период складирования порубочного материала и мусора не должен превышать 10 дней.</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5.6. Правообладатели земель сельскохозяйственного назначения на территории поселения обязаны принимать меры по защите их от зарастания сорными растениями, своевременно производить сенокошение на сенокосах.</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5.7. Уборочные работы производятся в соответствии с требованиями настоящих Правил.</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5.8.</w:t>
      </w:r>
      <w:r w:rsidRPr="006F5732">
        <w:rPr>
          <w:rFonts w:ascii="Arial" w:hAnsi="Arial" w:cs="Arial"/>
          <w:color w:val="000000"/>
        </w:rPr>
        <w:t> </w:t>
      </w:r>
      <w:r w:rsidRPr="006F5732">
        <w:rPr>
          <w:rFonts w:ascii="Arial" w:hAnsi="Arial" w:cs="Arial"/>
          <w:color w:val="000000"/>
          <w:lang w:val="ru-RU"/>
        </w:rPr>
        <w:t>Уборка прилегающих территорий, мест массового пребывания людей производится в течение всего рабочего дня.</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5.9. В случаях экстремальных погодных явлений (туман, метель, ураганный ветер, ливневый дождь, снегопад, гололед, снежные заносы и др.) режим уборочных работ устанавливается в соответствии с постановлением администрации</w:t>
      </w:r>
      <w:r w:rsidRPr="006F5732">
        <w:rPr>
          <w:rFonts w:ascii="Arial" w:hAnsi="Arial" w:cs="Arial"/>
          <w:color w:val="000000"/>
        </w:rPr>
        <w:t> </w:t>
      </w:r>
      <w:r>
        <w:rPr>
          <w:rFonts w:ascii="Arial" w:hAnsi="Arial" w:cs="Arial"/>
          <w:lang w:val="ru-RU" w:eastAsia="en-US"/>
        </w:rPr>
        <w:t>Перлёвского</w:t>
      </w:r>
      <w:r w:rsidRPr="006F5732">
        <w:rPr>
          <w:rFonts w:ascii="Arial" w:hAnsi="Arial" w:cs="Arial"/>
          <w:lang w:val="ru-RU" w:eastAsia="en-US"/>
        </w:rPr>
        <w:t xml:space="preserve"> сельского</w:t>
      </w:r>
      <w:r w:rsidRPr="006F5732">
        <w:rPr>
          <w:rFonts w:ascii="Arial" w:hAnsi="Arial" w:cs="Arial"/>
          <w:color w:val="000000"/>
          <w:lang w:val="ru-RU"/>
        </w:rPr>
        <w:t xml:space="preserve"> поселения, определяющим режим работы в экстремальных условиях.</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5.10. Уборка объектов, территорию которых невозможно убирать механизированным способом (из-за недостаточной ширины либо сложной конфигурации), должна производиться вручную.</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5.11. Вывоз скола асфальта при проведении дорожно-ремонтных работ производится организациями, проводящими работы: на улицах - в течение суток.</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lastRenderedPageBreak/>
        <w:t>5.12.</w:t>
      </w:r>
      <w:r w:rsidRPr="006F5732">
        <w:rPr>
          <w:rFonts w:ascii="Arial" w:hAnsi="Arial" w:cs="Arial"/>
          <w:color w:val="000000"/>
        </w:rPr>
        <w:t> </w:t>
      </w:r>
      <w:r w:rsidRPr="006F5732">
        <w:rPr>
          <w:rFonts w:ascii="Arial" w:hAnsi="Arial" w:cs="Arial"/>
          <w:color w:val="000000"/>
          <w:lang w:val="ru-RU"/>
        </w:rPr>
        <w:t>Пни, оставшиеся после вырубки сухостойных, аварийных деревьев, должны быть удалены в течение суток на основных улицах и в течение трех суток на улицах второстепенного значения и прилегающих территориях.</w:t>
      </w:r>
    </w:p>
    <w:p w:rsidR="00977405" w:rsidRPr="006F5732" w:rsidRDefault="00977405" w:rsidP="00977405">
      <w:pPr>
        <w:pStyle w:val="a9"/>
        <w:spacing w:beforeAutospacing="0" w:afterAutospacing="0"/>
        <w:ind w:firstLine="700"/>
        <w:jc w:val="both"/>
        <w:rPr>
          <w:rFonts w:ascii="Arial" w:hAnsi="Arial" w:cs="Arial"/>
          <w:color w:val="000000"/>
          <w:lang w:val="ru-RU"/>
        </w:rPr>
      </w:pPr>
      <w:r w:rsidRPr="006F5732">
        <w:rPr>
          <w:rFonts w:ascii="Arial" w:hAnsi="Arial" w:cs="Arial"/>
          <w:color w:val="000000"/>
          <w:lang w:val="ru-RU"/>
        </w:rPr>
        <w:t xml:space="preserve">Упавшие деревья должны быть удалены юридическими лицами, индивидуальными предпринимателями, ответственными за содержание зеленых насаждений на данной территории, немедленно с проезжей части дорог, тротуаров, от </w:t>
      </w:r>
      <w:proofErr w:type="spellStart"/>
      <w:r w:rsidRPr="006F5732">
        <w:rPr>
          <w:rFonts w:ascii="Arial" w:hAnsi="Arial" w:cs="Arial"/>
          <w:color w:val="000000"/>
          <w:lang w:val="ru-RU"/>
        </w:rPr>
        <w:t>токонесущих</w:t>
      </w:r>
      <w:proofErr w:type="spellEnd"/>
      <w:r w:rsidRPr="006F5732">
        <w:rPr>
          <w:rFonts w:ascii="Arial" w:hAnsi="Arial" w:cs="Arial"/>
          <w:color w:val="000000"/>
          <w:lang w:val="ru-RU"/>
        </w:rPr>
        <w:t xml:space="preserve"> проводов, фасадов жилых и производственных зданий, а с других территорий - в течение 6 часов с момента обнаружения</w:t>
      </w:r>
      <w:proofErr w:type="gramStart"/>
      <w:r w:rsidRPr="006F5732">
        <w:rPr>
          <w:rFonts w:ascii="Arial" w:hAnsi="Arial" w:cs="Arial"/>
          <w:color w:val="000000"/>
          <w:lang w:val="ru-RU"/>
        </w:rPr>
        <w:t>.»;</w:t>
      </w:r>
      <w:proofErr w:type="gramEnd"/>
    </w:p>
    <w:p w:rsidR="00977405" w:rsidRPr="006F5732" w:rsidRDefault="00977405" w:rsidP="00977405">
      <w:pPr>
        <w:pStyle w:val="a9"/>
        <w:spacing w:beforeAutospacing="0" w:afterAutospacing="0"/>
        <w:ind w:leftChars="7" w:left="20" w:firstLineChars="214" w:firstLine="514"/>
        <w:jc w:val="both"/>
        <w:rPr>
          <w:rFonts w:ascii="Arial" w:hAnsi="Arial" w:cs="Arial"/>
          <w:color w:val="000000"/>
          <w:lang w:val="ru-RU"/>
        </w:rPr>
      </w:pPr>
      <w:r w:rsidRPr="006F5732">
        <w:rPr>
          <w:rFonts w:ascii="Arial" w:hAnsi="Arial" w:cs="Arial"/>
          <w:lang w:val="ru-RU"/>
        </w:rPr>
        <w:t>1.8. В пункте 6.1. приложения к решению слова «</w:t>
      </w:r>
      <w:r w:rsidRPr="006F5732">
        <w:rPr>
          <w:rFonts w:ascii="Arial" w:hAnsi="Arial" w:cs="Arial"/>
          <w:color w:val="000000"/>
          <w:lang w:val="ru-RU"/>
        </w:rPr>
        <w:t xml:space="preserve">Методических рекомендаций по ремонту и содержанию автомобильных дорог общего пользования», принятых и введенных в действие письмом </w:t>
      </w:r>
      <w:proofErr w:type="spellStart"/>
      <w:r w:rsidRPr="006F5732">
        <w:rPr>
          <w:rFonts w:ascii="Arial" w:hAnsi="Arial" w:cs="Arial"/>
          <w:color w:val="000000"/>
          <w:lang w:val="ru-RU"/>
        </w:rPr>
        <w:t>Росавтодора</w:t>
      </w:r>
      <w:proofErr w:type="spellEnd"/>
      <w:r w:rsidRPr="006F5732">
        <w:rPr>
          <w:rFonts w:ascii="Arial" w:hAnsi="Arial" w:cs="Arial"/>
          <w:color w:val="000000"/>
          <w:lang w:val="ru-RU"/>
        </w:rPr>
        <w:t xml:space="preserve"> от 17.03.2004 № ОС-28/1270-ис</w:t>
      </w:r>
      <w:proofErr w:type="gramStart"/>
      <w:r w:rsidRPr="006F5732">
        <w:rPr>
          <w:rFonts w:ascii="Arial" w:hAnsi="Arial" w:cs="Arial"/>
          <w:color w:val="000000"/>
          <w:lang w:val="ru-RU"/>
        </w:rPr>
        <w:t>,»</w:t>
      </w:r>
      <w:proofErr w:type="gramEnd"/>
      <w:r w:rsidRPr="006F5732">
        <w:rPr>
          <w:rFonts w:ascii="Arial" w:hAnsi="Arial" w:cs="Arial"/>
          <w:color w:val="000000"/>
          <w:lang w:val="ru-RU"/>
        </w:rPr>
        <w:t xml:space="preserve"> исключить;</w:t>
      </w:r>
    </w:p>
    <w:p w:rsidR="00977405" w:rsidRPr="006F5732" w:rsidRDefault="00977405" w:rsidP="00977405">
      <w:pPr>
        <w:pStyle w:val="a9"/>
        <w:spacing w:beforeAutospacing="0" w:afterAutospacing="0"/>
        <w:ind w:leftChars="7" w:left="20" w:firstLineChars="214" w:firstLine="514"/>
        <w:jc w:val="both"/>
        <w:rPr>
          <w:rFonts w:ascii="Arial" w:hAnsi="Arial" w:cs="Arial"/>
          <w:lang w:val="ru-RU"/>
        </w:rPr>
      </w:pPr>
      <w:r w:rsidRPr="006F5732">
        <w:rPr>
          <w:rFonts w:ascii="Arial" w:hAnsi="Arial" w:cs="Arial"/>
          <w:lang w:val="ru-RU"/>
        </w:rPr>
        <w:t xml:space="preserve">1.9. Абзац 1 пункта 24.3 изложить в новой редакции: «При выгуле домашнее животное должно находиться на поводке, длина которого позволяет контролировать его поведение (далее - поводок) либо в специальном переносном контейнере. Выгул домашних животных без поводка разрешается на площадках для выгула домашних животных либо на огороженных частных территориях. Места, предназначенные для выгула домашних животных без поводка, должны быть огорожены способом, не допускающим самостоятельный выход домашних животных за пределы указанных мест. Выгул потенциально опасных </w:t>
      </w:r>
      <w:proofErr w:type="gramStart"/>
      <w:r w:rsidRPr="006F5732">
        <w:rPr>
          <w:rFonts w:ascii="Arial" w:hAnsi="Arial" w:cs="Arial"/>
          <w:lang w:val="ru-RU"/>
        </w:rPr>
        <w:t>собак</w:t>
      </w:r>
      <w:proofErr w:type="gramEnd"/>
      <w:r w:rsidRPr="006F5732">
        <w:rPr>
          <w:rFonts w:ascii="Arial" w:hAnsi="Arial" w:cs="Arial"/>
          <w:lang w:val="ru-RU"/>
        </w:rPr>
        <w:t xml:space="preserve"> перечень которых утверждён постановлением Правительства РФ от 29 июля 2019 № 974 «Об утверждении перечня потенциально опасных собак»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roofErr w:type="gramStart"/>
      <w:r w:rsidRPr="006F5732">
        <w:rPr>
          <w:rFonts w:ascii="Arial" w:hAnsi="Arial" w:cs="Arial"/>
          <w:lang w:val="ru-RU"/>
        </w:rPr>
        <w:t xml:space="preserve">.»; </w:t>
      </w:r>
      <w:proofErr w:type="gramEnd"/>
    </w:p>
    <w:p w:rsidR="00977405" w:rsidRPr="006F5732" w:rsidRDefault="00977405" w:rsidP="00977405">
      <w:pPr>
        <w:pStyle w:val="a9"/>
        <w:spacing w:beforeAutospacing="0" w:afterAutospacing="0"/>
        <w:ind w:leftChars="7" w:left="20" w:firstLineChars="251" w:firstLine="602"/>
        <w:jc w:val="both"/>
        <w:rPr>
          <w:rFonts w:ascii="Arial" w:hAnsi="Arial" w:cs="Arial"/>
          <w:lang w:val="ru-RU"/>
        </w:rPr>
      </w:pPr>
      <w:r w:rsidRPr="006F5732">
        <w:rPr>
          <w:rFonts w:ascii="Arial" w:hAnsi="Arial" w:cs="Arial"/>
          <w:lang w:val="ru-RU"/>
        </w:rPr>
        <w:t>1.10. Абзац 4 пункта 24.4. изложить в новой редакции: «- посещать с домашними животными помещения, занимаемые магазинами, организациями общественного питания, медицинскими и образовательными организациями, организациями культуры, а также иными организациями (если при входе в указанные помещения размещена информация о запрете посещения с домашними животными), за исключением случаев сопровождения собакой-проводником инвалида по зрению</w:t>
      </w:r>
      <w:proofErr w:type="gramStart"/>
      <w:r w:rsidRPr="006F5732">
        <w:rPr>
          <w:rFonts w:ascii="Arial" w:hAnsi="Arial" w:cs="Arial"/>
          <w:lang w:val="ru-RU"/>
        </w:rPr>
        <w:t>;»</w:t>
      </w:r>
      <w:proofErr w:type="gramEnd"/>
      <w:r w:rsidRPr="006F5732">
        <w:rPr>
          <w:rFonts w:ascii="Arial" w:hAnsi="Arial" w:cs="Arial"/>
          <w:lang w:val="ru-RU"/>
        </w:rPr>
        <w:t>;</w:t>
      </w:r>
    </w:p>
    <w:p w:rsidR="00977405" w:rsidRPr="006F5732" w:rsidRDefault="00977405" w:rsidP="00977405">
      <w:pPr>
        <w:pStyle w:val="a9"/>
        <w:spacing w:beforeAutospacing="0" w:afterAutospacing="0"/>
        <w:ind w:leftChars="7" w:left="20" w:firstLineChars="251" w:firstLine="602"/>
        <w:jc w:val="both"/>
        <w:rPr>
          <w:rFonts w:ascii="Arial" w:hAnsi="Arial" w:cs="Arial"/>
          <w:lang w:val="ru-RU"/>
        </w:rPr>
      </w:pPr>
      <w:r w:rsidRPr="006F5732">
        <w:rPr>
          <w:rFonts w:ascii="Arial" w:hAnsi="Arial" w:cs="Arial"/>
          <w:lang w:val="ru-RU"/>
        </w:rPr>
        <w:t>1.11. Абзац 6 пункта 24.4. изложить в новой редакции: «- выгул собак, входящих в Перечень потенциально опасных собак, утвержденный Постановлением Правительства РФ от 29.07.2019 № 974, лицами в возрасте до 14 лет</w:t>
      </w:r>
      <w:proofErr w:type="gramStart"/>
      <w:r w:rsidRPr="006F5732">
        <w:rPr>
          <w:rFonts w:ascii="Arial" w:hAnsi="Arial" w:cs="Arial"/>
          <w:lang w:val="ru-RU"/>
        </w:rPr>
        <w:t>;»</w:t>
      </w:r>
      <w:proofErr w:type="gramEnd"/>
      <w:r w:rsidRPr="006F5732">
        <w:rPr>
          <w:rFonts w:ascii="Arial" w:hAnsi="Arial" w:cs="Arial"/>
          <w:lang w:val="ru-RU"/>
        </w:rPr>
        <w:t>;</w:t>
      </w:r>
    </w:p>
    <w:p w:rsidR="00977405" w:rsidRDefault="00977405" w:rsidP="00977405">
      <w:pPr>
        <w:pStyle w:val="a9"/>
        <w:spacing w:beforeAutospacing="0" w:afterAutospacing="0"/>
        <w:ind w:firstLineChars="257" w:firstLine="617"/>
        <w:jc w:val="both"/>
        <w:rPr>
          <w:rFonts w:ascii="Arial" w:hAnsi="Arial" w:cs="Arial"/>
          <w:lang w:val="ru-RU"/>
        </w:rPr>
      </w:pPr>
      <w:r w:rsidRPr="006F5732">
        <w:rPr>
          <w:rFonts w:ascii="Arial" w:hAnsi="Arial" w:cs="Arial"/>
          <w:lang w:val="ru-RU"/>
        </w:rPr>
        <w:t>1.12. Дополнить пункт 24.4. абзацем 12 следующего содержания: «- выгул домашних животных лицам, находящимся в состоянии алкогольного, токсического, наркотического опьянения</w:t>
      </w:r>
      <w:proofErr w:type="gramStart"/>
      <w:r w:rsidRPr="006F5732">
        <w:rPr>
          <w:rFonts w:ascii="Arial" w:hAnsi="Arial" w:cs="Arial"/>
          <w:lang w:val="ru-RU"/>
        </w:rPr>
        <w:t>.».</w:t>
      </w:r>
      <w:proofErr w:type="gramEnd"/>
    </w:p>
    <w:p w:rsidR="00C9046E" w:rsidRDefault="00C9046E" w:rsidP="00C9046E">
      <w:pPr>
        <w:ind w:firstLine="709"/>
        <w:jc w:val="both"/>
        <w:rPr>
          <w:rFonts w:ascii="Arial" w:hAnsi="Arial" w:cs="Arial"/>
          <w:sz w:val="24"/>
          <w:szCs w:val="24"/>
          <w:lang w:eastAsia="en-US"/>
        </w:rPr>
      </w:pPr>
      <w:r>
        <w:rPr>
          <w:rFonts w:ascii="Arial" w:hAnsi="Arial" w:cs="Arial"/>
          <w:sz w:val="24"/>
          <w:szCs w:val="24"/>
          <w:lang w:eastAsia="en-US"/>
        </w:rPr>
        <w:t>2. Настоящее решение вступает в силу с момента официального опубликования.</w:t>
      </w:r>
    </w:p>
    <w:p w:rsidR="00C9046E" w:rsidRDefault="00C9046E" w:rsidP="00C9046E">
      <w:pPr>
        <w:ind w:firstLine="709"/>
        <w:jc w:val="both"/>
        <w:rPr>
          <w:rFonts w:ascii="Arial" w:hAnsi="Arial" w:cs="Arial"/>
          <w:sz w:val="24"/>
          <w:szCs w:val="24"/>
          <w:lang w:eastAsia="en-US"/>
        </w:rPr>
      </w:pPr>
      <w:r>
        <w:rPr>
          <w:rFonts w:ascii="Arial" w:hAnsi="Arial" w:cs="Arial"/>
          <w:sz w:val="24"/>
          <w:szCs w:val="24"/>
          <w:lang w:eastAsia="en-US"/>
        </w:rPr>
        <w:t xml:space="preserve">3. </w:t>
      </w:r>
      <w:proofErr w:type="gramStart"/>
      <w:r>
        <w:rPr>
          <w:rFonts w:ascii="Arial" w:hAnsi="Arial" w:cs="Arial"/>
          <w:sz w:val="24"/>
          <w:szCs w:val="24"/>
          <w:lang w:eastAsia="en-US"/>
        </w:rPr>
        <w:t>Контроль за</w:t>
      </w:r>
      <w:proofErr w:type="gramEnd"/>
      <w:r>
        <w:rPr>
          <w:rFonts w:ascii="Arial" w:hAnsi="Arial" w:cs="Arial"/>
          <w:sz w:val="24"/>
          <w:szCs w:val="24"/>
          <w:lang w:eastAsia="en-US"/>
        </w:rPr>
        <w:t xml:space="preserve"> исполнением настоящего решения возложить на главу Перлёвского сельского поселения.</w:t>
      </w:r>
    </w:p>
    <w:p w:rsidR="00C9046E" w:rsidRDefault="00C9046E" w:rsidP="00C9046E">
      <w:pPr>
        <w:jc w:val="both"/>
        <w:rPr>
          <w:rFonts w:ascii="Arial" w:hAnsi="Arial" w:cs="Arial"/>
          <w:sz w:val="24"/>
          <w:szCs w:val="24"/>
        </w:rPr>
      </w:pPr>
    </w:p>
    <w:p w:rsidR="00C9046E" w:rsidRPr="006F5732" w:rsidRDefault="00C9046E" w:rsidP="00977405">
      <w:pPr>
        <w:pStyle w:val="a9"/>
        <w:spacing w:beforeAutospacing="0" w:afterAutospacing="0"/>
        <w:ind w:firstLineChars="257" w:firstLine="617"/>
        <w:jc w:val="both"/>
        <w:rPr>
          <w:rFonts w:ascii="Arial" w:hAnsi="Arial" w:cs="Arial"/>
          <w:lang w:val="ru-RU"/>
        </w:rPr>
      </w:pPr>
    </w:p>
    <w:p w:rsidR="00977405" w:rsidRPr="006F5732" w:rsidRDefault="00977405" w:rsidP="00977405">
      <w:pPr>
        <w:pStyle w:val="a9"/>
        <w:spacing w:beforeAutospacing="0" w:afterAutospacing="0"/>
        <w:jc w:val="both"/>
        <w:rPr>
          <w:rFonts w:ascii="Arial" w:hAnsi="Arial" w:cs="Arial"/>
          <w:lang w:val="ru-RU"/>
        </w:rPr>
      </w:pPr>
    </w:p>
    <w:tbl>
      <w:tblPr>
        <w:tblW w:w="0" w:type="auto"/>
        <w:tblInd w:w="-34" w:type="dxa"/>
        <w:tblLook w:val="0000"/>
      </w:tblPr>
      <w:tblGrid>
        <w:gridCol w:w="5325"/>
        <w:gridCol w:w="4024"/>
      </w:tblGrid>
      <w:tr w:rsidR="006E5C86" w:rsidRPr="006F5732" w:rsidTr="00B04DA9">
        <w:trPr>
          <w:trHeight w:val="701"/>
        </w:trPr>
        <w:tc>
          <w:tcPr>
            <w:tcW w:w="5325" w:type="dxa"/>
          </w:tcPr>
          <w:bookmarkEnd w:id="0"/>
          <w:bookmarkEnd w:id="1"/>
          <w:p w:rsidR="006E5C86" w:rsidRPr="006F5732" w:rsidRDefault="006E5C86" w:rsidP="00B04DA9">
            <w:pPr>
              <w:widowControl w:val="0"/>
              <w:tabs>
                <w:tab w:val="right" w:pos="9355"/>
              </w:tabs>
              <w:autoSpaceDE w:val="0"/>
              <w:autoSpaceDN w:val="0"/>
              <w:adjustRightInd w:val="0"/>
              <w:contextualSpacing/>
              <w:jc w:val="both"/>
              <w:rPr>
                <w:rFonts w:ascii="Arial" w:hAnsi="Arial" w:cs="Arial"/>
                <w:sz w:val="24"/>
                <w:szCs w:val="24"/>
              </w:rPr>
            </w:pPr>
            <w:r w:rsidRPr="006F5732">
              <w:rPr>
                <w:rFonts w:ascii="Arial" w:hAnsi="Arial" w:cs="Arial"/>
                <w:sz w:val="24"/>
                <w:szCs w:val="24"/>
              </w:rPr>
              <w:t xml:space="preserve">Председатель Совета народных депутатов </w:t>
            </w:r>
            <w:r>
              <w:rPr>
                <w:rFonts w:ascii="Arial" w:hAnsi="Arial" w:cs="Arial"/>
                <w:sz w:val="24"/>
                <w:szCs w:val="24"/>
              </w:rPr>
              <w:t>Перлёвского</w:t>
            </w:r>
            <w:r w:rsidRPr="006F5732">
              <w:rPr>
                <w:rFonts w:ascii="Arial" w:hAnsi="Arial" w:cs="Arial"/>
                <w:sz w:val="24"/>
                <w:szCs w:val="24"/>
              </w:rPr>
              <w:t xml:space="preserve"> сельского поселения </w:t>
            </w:r>
          </w:p>
        </w:tc>
        <w:tc>
          <w:tcPr>
            <w:tcW w:w="4024" w:type="dxa"/>
          </w:tcPr>
          <w:p w:rsidR="006E5C86" w:rsidRPr="006F5732" w:rsidRDefault="006E5C86" w:rsidP="00B04DA9">
            <w:pPr>
              <w:widowControl w:val="0"/>
              <w:tabs>
                <w:tab w:val="right" w:pos="9355"/>
              </w:tabs>
              <w:autoSpaceDE w:val="0"/>
              <w:autoSpaceDN w:val="0"/>
              <w:adjustRightInd w:val="0"/>
              <w:ind w:firstLine="709"/>
              <w:contextualSpacing/>
              <w:jc w:val="both"/>
              <w:rPr>
                <w:rFonts w:ascii="Arial" w:hAnsi="Arial" w:cs="Arial"/>
                <w:sz w:val="24"/>
                <w:szCs w:val="24"/>
              </w:rPr>
            </w:pPr>
          </w:p>
          <w:p w:rsidR="006E5C86" w:rsidRPr="006F5732" w:rsidRDefault="006E5C86" w:rsidP="00B04DA9">
            <w:pPr>
              <w:widowControl w:val="0"/>
              <w:tabs>
                <w:tab w:val="right" w:pos="9355"/>
              </w:tabs>
              <w:autoSpaceDE w:val="0"/>
              <w:autoSpaceDN w:val="0"/>
              <w:adjustRightInd w:val="0"/>
              <w:ind w:firstLine="709"/>
              <w:contextualSpacing/>
              <w:jc w:val="right"/>
              <w:rPr>
                <w:rFonts w:ascii="Arial" w:hAnsi="Arial" w:cs="Arial"/>
                <w:sz w:val="24"/>
                <w:szCs w:val="24"/>
              </w:rPr>
            </w:pPr>
            <w:r>
              <w:rPr>
                <w:rFonts w:ascii="Arial" w:hAnsi="Arial" w:cs="Arial"/>
                <w:sz w:val="24"/>
                <w:szCs w:val="24"/>
              </w:rPr>
              <w:t xml:space="preserve">И. И. </w:t>
            </w:r>
            <w:proofErr w:type="spellStart"/>
            <w:r>
              <w:rPr>
                <w:rFonts w:ascii="Arial" w:hAnsi="Arial" w:cs="Arial"/>
                <w:sz w:val="24"/>
                <w:szCs w:val="24"/>
              </w:rPr>
              <w:t>Стадников</w:t>
            </w:r>
            <w:proofErr w:type="spellEnd"/>
          </w:p>
        </w:tc>
      </w:tr>
    </w:tbl>
    <w:p w:rsidR="006E5C86" w:rsidRPr="006F5732" w:rsidRDefault="006E5C86" w:rsidP="006E5C86">
      <w:pPr>
        <w:ind w:firstLine="709"/>
        <w:contextualSpacing/>
        <w:jc w:val="both"/>
        <w:rPr>
          <w:rFonts w:ascii="Arial" w:hAnsi="Arial" w:cs="Arial"/>
          <w:vanish/>
          <w:sz w:val="24"/>
          <w:szCs w:val="24"/>
        </w:rPr>
      </w:pPr>
    </w:p>
    <w:tbl>
      <w:tblPr>
        <w:tblpPr w:leftFromText="180" w:rightFromText="180" w:vertAnchor="text" w:tblpY="40"/>
        <w:tblW w:w="0" w:type="auto"/>
        <w:tblLook w:val="0000"/>
      </w:tblPr>
      <w:tblGrid>
        <w:gridCol w:w="5325"/>
        <w:gridCol w:w="4024"/>
      </w:tblGrid>
      <w:tr w:rsidR="006E5C86" w:rsidRPr="006F5732" w:rsidTr="00B04DA9">
        <w:trPr>
          <w:trHeight w:val="423"/>
        </w:trPr>
        <w:tc>
          <w:tcPr>
            <w:tcW w:w="5325" w:type="dxa"/>
          </w:tcPr>
          <w:p w:rsidR="006E5C86" w:rsidRPr="006F5732" w:rsidRDefault="006E5C86" w:rsidP="00B04DA9">
            <w:pPr>
              <w:contextualSpacing/>
              <w:jc w:val="both"/>
              <w:rPr>
                <w:rFonts w:ascii="Arial" w:hAnsi="Arial" w:cs="Arial"/>
                <w:sz w:val="24"/>
                <w:szCs w:val="24"/>
              </w:rPr>
            </w:pPr>
            <w:r w:rsidRPr="006F5732">
              <w:rPr>
                <w:rFonts w:ascii="Arial" w:hAnsi="Arial" w:cs="Arial"/>
                <w:sz w:val="24"/>
                <w:szCs w:val="24"/>
              </w:rPr>
              <w:t xml:space="preserve">Глава </w:t>
            </w:r>
            <w:r>
              <w:rPr>
                <w:rFonts w:ascii="Arial" w:hAnsi="Arial" w:cs="Arial"/>
                <w:sz w:val="24"/>
                <w:szCs w:val="24"/>
              </w:rPr>
              <w:t>Перлёвского</w:t>
            </w:r>
            <w:r w:rsidRPr="006F5732">
              <w:rPr>
                <w:rFonts w:ascii="Arial" w:hAnsi="Arial" w:cs="Arial"/>
                <w:sz w:val="24"/>
                <w:szCs w:val="24"/>
              </w:rPr>
              <w:t xml:space="preserve"> </w:t>
            </w:r>
          </w:p>
          <w:p w:rsidR="006E5C86" w:rsidRPr="006F5732" w:rsidRDefault="006E5C86" w:rsidP="00B04DA9">
            <w:pPr>
              <w:widowControl w:val="0"/>
              <w:tabs>
                <w:tab w:val="right" w:pos="9355"/>
              </w:tabs>
              <w:autoSpaceDE w:val="0"/>
              <w:autoSpaceDN w:val="0"/>
              <w:adjustRightInd w:val="0"/>
              <w:contextualSpacing/>
              <w:jc w:val="both"/>
              <w:rPr>
                <w:rFonts w:ascii="Arial" w:hAnsi="Arial" w:cs="Arial"/>
                <w:sz w:val="24"/>
                <w:szCs w:val="24"/>
              </w:rPr>
            </w:pPr>
            <w:r w:rsidRPr="006F5732">
              <w:rPr>
                <w:rFonts w:ascii="Arial" w:hAnsi="Arial" w:cs="Arial"/>
                <w:sz w:val="24"/>
                <w:szCs w:val="24"/>
              </w:rPr>
              <w:t xml:space="preserve">сельского поселения </w:t>
            </w:r>
          </w:p>
        </w:tc>
        <w:tc>
          <w:tcPr>
            <w:tcW w:w="4024" w:type="dxa"/>
          </w:tcPr>
          <w:p w:rsidR="006E5C86" w:rsidRPr="006F5732" w:rsidRDefault="006E5C86" w:rsidP="00B04DA9">
            <w:pPr>
              <w:widowControl w:val="0"/>
              <w:tabs>
                <w:tab w:val="right" w:pos="9355"/>
              </w:tabs>
              <w:autoSpaceDE w:val="0"/>
              <w:autoSpaceDN w:val="0"/>
              <w:adjustRightInd w:val="0"/>
              <w:ind w:firstLine="709"/>
              <w:contextualSpacing/>
              <w:jc w:val="both"/>
              <w:rPr>
                <w:rFonts w:ascii="Arial" w:hAnsi="Arial" w:cs="Arial"/>
                <w:sz w:val="24"/>
                <w:szCs w:val="24"/>
              </w:rPr>
            </w:pPr>
          </w:p>
          <w:p w:rsidR="006E5C86" w:rsidRPr="006F5732" w:rsidRDefault="006E5C86" w:rsidP="00B04DA9">
            <w:pPr>
              <w:widowControl w:val="0"/>
              <w:tabs>
                <w:tab w:val="right" w:pos="9355"/>
              </w:tabs>
              <w:autoSpaceDE w:val="0"/>
              <w:autoSpaceDN w:val="0"/>
              <w:adjustRightInd w:val="0"/>
              <w:ind w:firstLine="709"/>
              <w:contextualSpacing/>
              <w:jc w:val="right"/>
              <w:rPr>
                <w:rFonts w:ascii="Arial" w:hAnsi="Arial" w:cs="Arial"/>
                <w:sz w:val="24"/>
                <w:szCs w:val="24"/>
              </w:rPr>
            </w:pPr>
            <w:r>
              <w:rPr>
                <w:rFonts w:ascii="Arial" w:hAnsi="Arial" w:cs="Arial"/>
                <w:sz w:val="24"/>
                <w:szCs w:val="24"/>
              </w:rPr>
              <w:t>Д. А. Проскуряков</w:t>
            </w:r>
          </w:p>
        </w:tc>
      </w:tr>
    </w:tbl>
    <w:p w:rsidR="000D0A78" w:rsidRPr="00CF0704" w:rsidRDefault="000D0A78" w:rsidP="00D831AC">
      <w:pPr>
        <w:ind w:firstLine="709"/>
        <w:jc w:val="both"/>
        <w:rPr>
          <w:rFonts w:ascii="Arial" w:hAnsi="Arial" w:cs="Arial"/>
          <w:iCs/>
          <w:sz w:val="24"/>
          <w:szCs w:val="24"/>
        </w:rPr>
      </w:pPr>
    </w:p>
    <w:sectPr w:rsidR="000D0A78" w:rsidRPr="00CF0704" w:rsidSect="007B5D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37745"/>
    <w:multiLevelType w:val="multilevel"/>
    <w:tmpl w:val="1FC37745"/>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550C03C5"/>
    <w:multiLevelType w:val="hybridMultilevel"/>
    <w:tmpl w:val="5142AB4E"/>
    <w:lvl w:ilvl="0" w:tplc="1750B7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EF624BE"/>
    <w:multiLevelType w:val="hybridMultilevel"/>
    <w:tmpl w:val="EADA45FE"/>
    <w:lvl w:ilvl="0" w:tplc="02F867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5095"/>
    <w:rsid w:val="00002951"/>
    <w:rsid w:val="00035746"/>
    <w:rsid w:val="00055383"/>
    <w:rsid w:val="000A64C8"/>
    <w:rsid w:val="000D0A78"/>
    <w:rsid w:val="000D5E62"/>
    <w:rsid w:val="000F02BD"/>
    <w:rsid w:val="001055AE"/>
    <w:rsid w:val="00105A2C"/>
    <w:rsid w:val="001225EC"/>
    <w:rsid w:val="00123A99"/>
    <w:rsid w:val="00136D72"/>
    <w:rsid w:val="00160702"/>
    <w:rsid w:val="00170637"/>
    <w:rsid w:val="0018277E"/>
    <w:rsid w:val="00185447"/>
    <w:rsid w:val="00185D33"/>
    <w:rsid w:val="001E7F8B"/>
    <w:rsid w:val="0021304B"/>
    <w:rsid w:val="0023162E"/>
    <w:rsid w:val="00290E20"/>
    <w:rsid w:val="0029376B"/>
    <w:rsid w:val="002B1375"/>
    <w:rsid w:val="002D31EC"/>
    <w:rsid w:val="002E1982"/>
    <w:rsid w:val="002E70E3"/>
    <w:rsid w:val="002F09CA"/>
    <w:rsid w:val="00301F12"/>
    <w:rsid w:val="0033483D"/>
    <w:rsid w:val="00354991"/>
    <w:rsid w:val="003C3B7E"/>
    <w:rsid w:val="004223BC"/>
    <w:rsid w:val="0047634A"/>
    <w:rsid w:val="0049561F"/>
    <w:rsid w:val="004A36D4"/>
    <w:rsid w:val="004B2563"/>
    <w:rsid w:val="004C541E"/>
    <w:rsid w:val="004C5D88"/>
    <w:rsid w:val="004E37D5"/>
    <w:rsid w:val="004E734C"/>
    <w:rsid w:val="004F005F"/>
    <w:rsid w:val="00522595"/>
    <w:rsid w:val="00554572"/>
    <w:rsid w:val="005655A1"/>
    <w:rsid w:val="005A1EDA"/>
    <w:rsid w:val="005A227F"/>
    <w:rsid w:val="005B0889"/>
    <w:rsid w:val="005E671F"/>
    <w:rsid w:val="00614329"/>
    <w:rsid w:val="0062627F"/>
    <w:rsid w:val="00640A60"/>
    <w:rsid w:val="00654021"/>
    <w:rsid w:val="00681A53"/>
    <w:rsid w:val="00692A7B"/>
    <w:rsid w:val="00692EEE"/>
    <w:rsid w:val="006A31CA"/>
    <w:rsid w:val="006E49CF"/>
    <w:rsid w:val="006E5C86"/>
    <w:rsid w:val="0071076F"/>
    <w:rsid w:val="00763310"/>
    <w:rsid w:val="007B5DDB"/>
    <w:rsid w:val="0080262E"/>
    <w:rsid w:val="0080442E"/>
    <w:rsid w:val="00825409"/>
    <w:rsid w:val="00875250"/>
    <w:rsid w:val="008A0F24"/>
    <w:rsid w:val="008B725C"/>
    <w:rsid w:val="008F0725"/>
    <w:rsid w:val="008F1D65"/>
    <w:rsid w:val="00907335"/>
    <w:rsid w:val="00920CC5"/>
    <w:rsid w:val="00961F97"/>
    <w:rsid w:val="0096248C"/>
    <w:rsid w:val="00977405"/>
    <w:rsid w:val="009A0D29"/>
    <w:rsid w:val="009A1E24"/>
    <w:rsid w:val="009A4FDD"/>
    <w:rsid w:val="00A232A5"/>
    <w:rsid w:val="00A67DEF"/>
    <w:rsid w:val="00A801B2"/>
    <w:rsid w:val="00AB6D0C"/>
    <w:rsid w:val="00AD2C2B"/>
    <w:rsid w:val="00B04BB9"/>
    <w:rsid w:val="00B372AE"/>
    <w:rsid w:val="00B474F5"/>
    <w:rsid w:val="00B508C9"/>
    <w:rsid w:val="00B54C11"/>
    <w:rsid w:val="00B57DBA"/>
    <w:rsid w:val="00B66330"/>
    <w:rsid w:val="00B97BF6"/>
    <w:rsid w:val="00BC2A02"/>
    <w:rsid w:val="00C032D2"/>
    <w:rsid w:val="00C04FCF"/>
    <w:rsid w:val="00C21BA2"/>
    <w:rsid w:val="00C3517C"/>
    <w:rsid w:val="00C41B79"/>
    <w:rsid w:val="00C6441A"/>
    <w:rsid w:val="00C9046E"/>
    <w:rsid w:val="00C95EA5"/>
    <w:rsid w:val="00CB3E6E"/>
    <w:rsid w:val="00CF0704"/>
    <w:rsid w:val="00CF086A"/>
    <w:rsid w:val="00D07013"/>
    <w:rsid w:val="00D11B1D"/>
    <w:rsid w:val="00D20E3B"/>
    <w:rsid w:val="00D25095"/>
    <w:rsid w:val="00D254DB"/>
    <w:rsid w:val="00D25643"/>
    <w:rsid w:val="00D427C9"/>
    <w:rsid w:val="00D676A2"/>
    <w:rsid w:val="00D8139F"/>
    <w:rsid w:val="00D831AC"/>
    <w:rsid w:val="00DC0A91"/>
    <w:rsid w:val="00DC127B"/>
    <w:rsid w:val="00DC1DF0"/>
    <w:rsid w:val="00E07207"/>
    <w:rsid w:val="00E352A5"/>
    <w:rsid w:val="00E35D18"/>
    <w:rsid w:val="00E52970"/>
    <w:rsid w:val="00E72191"/>
    <w:rsid w:val="00EB5AF3"/>
    <w:rsid w:val="00EF65AD"/>
    <w:rsid w:val="00F25D4C"/>
    <w:rsid w:val="00F54576"/>
    <w:rsid w:val="00FA39E5"/>
    <w:rsid w:val="00FA3E68"/>
    <w:rsid w:val="00FA74BB"/>
    <w:rsid w:val="00FB3306"/>
    <w:rsid w:val="00FD09B3"/>
    <w:rsid w:val="00FD571A"/>
    <w:rsid w:val="00FD7B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D0C"/>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B6D0C"/>
    <w:pPr>
      <w:jc w:val="both"/>
    </w:pPr>
    <w:rPr>
      <w:rFonts w:eastAsia="Calibri"/>
      <w:sz w:val="20"/>
    </w:rPr>
  </w:style>
  <w:style w:type="character" w:customStyle="1" w:styleId="a4">
    <w:name w:val="Основной текст Знак"/>
    <w:basedOn w:val="a0"/>
    <w:link w:val="a3"/>
    <w:uiPriority w:val="99"/>
    <w:rsid w:val="00AB6D0C"/>
    <w:rPr>
      <w:rFonts w:ascii="Times New Roman" w:eastAsia="Calibri" w:hAnsi="Times New Roman" w:cs="Times New Roman"/>
      <w:sz w:val="20"/>
      <w:szCs w:val="20"/>
      <w:lang w:eastAsia="ar-SA"/>
    </w:rPr>
  </w:style>
  <w:style w:type="paragraph" w:styleId="a5">
    <w:name w:val="List Paragraph"/>
    <w:basedOn w:val="a"/>
    <w:uiPriority w:val="34"/>
    <w:qFormat/>
    <w:rsid w:val="00AB6D0C"/>
    <w:pPr>
      <w:ind w:left="720"/>
      <w:contextualSpacing/>
    </w:pPr>
  </w:style>
  <w:style w:type="paragraph" w:customStyle="1" w:styleId="ConsPlusNormal">
    <w:name w:val="ConsPlusNormal"/>
    <w:rsid w:val="00AB6D0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uiPriority w:val="99"/>
    <w:qFormat/>
    <w:rsid w:val="00692EEE"/>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4E734C"/>
    <w:rPr>
      <w:rFonts w:ascii="Segoe UI" w:hAnsi="Segoe UI" w:cs="Segoe UI"/>
      <w:sz w:val="18"/>
      <w:szCs w:val="18"/>
    </w:rPr>
  </w:style>
  <w:style w:type="character" w:customStyle="1" w:styleId="a8">
    <w:name w:val="Текст выноски Знак"/>
    <w:basedOn w:val="a0"/>
    <w:link w:val="a7"/>
    <w:uiPriority w:val="99"/>
    <w:semiHidden/>
    <w:rsid w:val="004E734C"/>
    <w:rPr>
      <w:rFonts w:ascii="Segoe UI" w:eastAsia="Times New Roman" w:hAnsi="Segoe UI" w:cs="Segoe UI"/>
      <w:sz w:val="18"/>
      <w:szCs w:val="18"/>
      <w:lang w:eastAsia="ar-SA"/>
    </w:rPr>
  </w:style>
  <w:style w:type="paragraph" w:styleId="a9">
    <w:name w:val="Normal (Web)"/>
    <w:qFormat/>
    <w:rsid w:val="000D0A78"/>
    <w:pPr>
      <w:spacing w:beforeAutospacing="1" w:after="0" w:afterAutospacing="1" w:line="240" w:lineRule="auto"/>
    </w:pPr>
    <w:rPr>
      <w:rFonts w:ascii="Times New Roman" w:eastAsia="SimSun" w:hAnsi="Times New Roman" w:cs="Times New Roman"/>
      <w:sz w:val="24"/>
      <w:szCs w:val="24"/>
      <w:lang w:val="en-US" w:eastAsia="zh-CN"/>
    </w:rPr>
  </w:style>
  <w:style w:type="table" w:customStyle="1" w:styleId="1">
    <w:name w:val="Сетка таблицы1"/>
    <w:basedOn w:val="a1"/>
    <w:rsid w:val="004A36D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
    <w:name w:val="Title!Название НПА"/>
    <w:basedOn w:val="a"/>
    <w:rsid w:val="004A36D4"/>
    <w:pPr>
      <w:suppressAutoHyphens w:val="0"/>
      <w:spacing w:before="240" w:after="60"/>
      <w:ind w:firstLine="567"/>
      <w:jc w:val="center"/>
      <w:outlineLvl w:val="0"/>
    </w:pPr>
    <w:rPr>
      <w:rFonts w:ascii="Arial" w:hAnsi="Arial" w:cs="Arial"/>
      <w:b/>
      <w:bCs/>
      <w:kern w:val="28"/>
      <w:sz w:val="32"/>
      <w:szCs w:val="32"/>
      <w:lang w:eastAsia="ru-RU"/>
    </w:rPr>
  </w:style>
  <w:style w:type="table" w:styleId="aa">
    <w:name w:val="Table Grid"/>
    <w:basedOn w:val="a1"/>
    <w:uiPriority w:val="59"/>
    <w:rsid w:val="00170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6E5C86"/>
    <w:rPr>
      <w:b/>
      <w:bCs/>
    </w:rPr>
  </w:style>
</w:styles>
</file>

<file path=word/webSettings.xml><?xml version="1.0" encoding="utf-8"?>
<w:webSettings xmlns:r="http://schemas.openxmlformats.org/officeDocument/2006/relationships" xmlns:w="http://schemas.openxmlformats.org/wordprocessingml/2006/main">
  <w:divs>
    <w:div w:id="83452717">
      <w:bodyDiv w:val="1"/>
      <w:marLeft w:val="0"/>
      <w:marRight w:val="0"/>
      <w:marTop w:val="0"/>
      <w:marBottom w:val="0"/>
      <w:divBdr>
        <w:top w:val="none" w:sz="0" w:space="0" w:color="auto"/>
        <w:left w:val="none" w:sz="0" w:space="0" w:color="auto"/>
        <w:bottom w:val="none" w:sz="0" w:space="0" w:color="auto"/>
        <w:right w:val="none" w:sz="0" w:space="0" w:color="auto"/>
      </w:divBdr>
    </w:div>
    <w:div w:id="1037043735">
      <w:bodyDiv w:val="1"/>
      <w:marLeft w:val="0"/>
      <w:marRight w:val="0"/>
      <w:marTop w:val="0"/>
      <w:marBottom w:val="0"/>
      <w:divBdr>
        <w:top w:val="none" w:sz="0" w:space="0" w:color="auto"/>
        <w:left w:val="none" w:sz="0" w:space="0" w:color="auto"/>
        <w:bottom w:val="none" w:sz="0" w:space="0" w:color="auto"/>
        <w:right w:val="none" w:sz="0" w:space="0" w:color="auto"/>
      </w:divBdr>
    </w:div>
    <w:div w:id="1169255323">
      <w:bodyDiv w:val="1"/>
      <w:marLeft w:val="0"/>
      <w:marRight w:val="0"/>
      <w:marTop w:val="0"/>
      <w:marBottom w:val="0"/>
      <w:divBdr>
        <w:top w:val="none" w:sz="0" w:space="0" w:color="auto"/>
        <w:left w:val="none" w:sz="0" w:space="0" w:color="auto"/>
        <w:bottom w:val="none" w:sz="0" w:space="0" w:color="auto"/>
        <w:right w:val="none" w:sz="0" w:space="0" w:color="auto"/>
      </w:divBdr>
    </w:div>
    <w:div w:id="1232548237">
      <w:bodyDiv w:val="1"/>
      <w:marLeft w:val="0"/>
      <w:marRight w:val="0"/>
      <w:marTop w:val="0"/>
      <w:marBottom w:val="0"/>
      <w:divBdr>
        <w:top w:val="none" w:sz="0" w:space="0" w:color="auto"/>
        <w:left w:val="none" w:sz="0" w:space="0" w:color="auto"/>
        <w:bottom w:val="none" w:sz="0" w:space="0" w:color="auto"/>
        <w:right w:val="none" w:sz="0" w:space="0" w:color="auto"/>
      </w:divBdr>
    </w:div>
    <w:div w:id="128674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2450</Words>
  <Characters>13967</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useradmgubselpos@outlook.com</dc:creator>
  <cp:keywords/>
  <dc:description/>
  <cp:lastModifiedBy>user</cp:lastModifiedBy>
  <cp:revision>75</cp:revision>
  <cp:lastPrinted>2026-02-17T08:24:00Z</cp:lastPrinted>
  <dcterms:created xsi:type="dcterms:W3CDTF">2023-07-27T11:33:00Z</dcterms:created>
  <dcterms:modified xsi:type="dcterms:W3CDTF">2026-02-17T08:25:00Z</dcterms:modified>
</cp:coreProperties>
</file>