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405" w:rsidRPr="002103CD" w:rsidRDefault="00977405" w:rsidP="00977405">
      <w:pPr>
        <w:jc w:val="center"/>
        <w:rPr>
          <w:rFonts w:ascii="Arial" w:hAnsi="Arial" w:cs="Arial"/>
          <w:sz w:val="26"/>
          <w:szCs w:val="26"/>
        </w:rPr>
      </w:pPr>
      <w:bookmarkStart w:id="0" w:name="_Hlk76451676"/>
      <w:bookmarkStart w:id="1" w:name="_Hlk72317753"/>
      <w:r w:rsidRPr="000D5E62">
        <w:rPr>
          <w:rFonts w:ascii="Arial" w:hAnsi="Arial" w:cs="Arial"/>
          <w:noProof/>
          <w:sz w:val="26"/>
          <w:szCs w:val="26"/>
          <w:lang w:eastAsia="ru-RU"/>
        </w:rPr>
        <w:drawing>
          <wp:inline distT="0" distB="0" distL="114300" distR="114300">
            <wp:extent cx="581025" cy="476250"/>
            <wp:effectExtent l="0" t="0" r="9525" b="0"/>
            <wp:docPr id="4"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5" cstate="print"/>
                    <a:stretch>
                      <a:fillRect/>
                    </a:stretch>
                  </pic:blipFill>
                  <pic:spPr>
                    <a:xfrm>
                      <a:off x="0" y="0"/>
                      <a:ext cx="581025" cy="476250"/>
                    </a:xfrm>
                    <a:prstGeom prst="rect">
                      <a:avLst/>
                    </a:prstGeom>
                    <a:noFill/>
                    <a:ln w="9525">
                      <a:noFill/>
                    </a:ln>
                  </pic:spPr>
                </pic:pic>
              </a:graphicData>
            </a:graphic>
          </wp:inline>
        </w:drawing>
      </w:r>
    </w:p>
    <w:p w:rsidR="00977405" w:rsidRPr="007655C7" w:rsidRDefault="00977405" w:rsidP="00977405">
      <w:pPr>
        <w:shd w:val="clear" w:color="auto" w:fill="FFFFFF"/>
        <w:ind w:left="72"/>
        <w:jc w:val="center"/>
        <w:rPr>
          <w:rFonts w:ascii="Arial" w:hAnsi="Arial" w:cs="Arial"/>
          <w:color w:val="000000"/>
          <w:spacing w:val="7"/>
          <w:szCs w:val="28"/>
        </w:rPr>
      </w:pPr>
      <w:r w:rsidRPr="007655C7">
        <w:rPr>
          <w:rFonts w:ascii="Arial" w:hAnsi="Arial" w:cs="Arial"/>
          <w:color w:val="000000"/>
          <w:spacing w:val="7"/>
          <w:szCs w:val="28"/>
        </w:rPr>
        <w:t>СОВЕТ НАРОДНЫХ ДЕПУТАТОВ</w:t>
      </w:r>
    </w:p>
    <w:p w:rsidR="00977405" w:rsidRPr="007655C7" w:rsidRDefault="00977405" w:rsidP="00977405">
      <w:pPr>
        <w:shd w:val="clear" w:color="auto" w:fill="FFFFFF"/>
        <w:ind w:left="72"/>
        <w:jc w:val="center"/>
        <w:rPr>
          <w:rFonts w:ascii="Arial" w:hAnsi="Arial" w:cs="Arial"/>
          <w:spacing w:val="7"/>
          <w:szCs w:val="28"/>
        </w:rPr>
      </w:pPr>
      <w:r w:rsidRPr="007655C7">
        <w:rPr>
          <w:rFonts w:ascii="Arial" w:hAnsi="Arial" w:cs="Arial"/>
          <w:spacing w:val="7"/>
          <w:szCs w:val="28"/>
        </w:rPr>
        <w:t xml:space="preserve">ПЕРЛЁВСКОГО СЕЛЬСКОГО ПОСЕЛЕНИЯ </w:t>
      </w:r>
    </w:p>
    <w:p w:rsidR="00977405" w:rsidRPr="007655C7" w:rsidRDefault="00977405" w:rsidP="00977405">
      <w:pPr>
        <w:shd w:val="clear" w:color="auto" w:fill="FFFFFF"/>
        <w:ind w:left="72"/>
        <w:jc w:val="center"/>
        <w:rPr>
          <w:rFonts w:ascii="Arial" w:hAnsi="Arial" w:cs="Arial"/>
          <w:szCs w:val="28"/>
        </w:rPr>
      </w:pPr>
      <w:r w:rsidRPr="007655C7">
        <w:rPr>
          <w:rFonts w:ascii="Arial" w:hAnsi="Arial" w:cs="Arial"/>
          <w:spacing w:val="7"/>
          <w:szCs w:val="28"/>
        </w:rPr>
        <w:t xml:space="preserve">СЕМИЛУКСКОГО </w:t>
      </w:r>
      <w:r w:rsidRPr="007655C7">
        <w:rPr>
          <w:rFonts w:ascii="Arial" w:hAnsi="Arial" w:cs="Arial"/>
          <w:szCs w:val="28"/>
        </w:rPr>
        <w:t>МУНИЦИПАЛЬНОГО РАЙОНА</w:t>
      </w:r>
    </w:p>
    <w:p w:rsidR="00977405" w:rsidRPr="007655C7" w:rsidRDefault="00977405" w:rsidP="00977405">
      <w:pPr>
        <w:shd w:val="clear" w:color="auto" w:fill="FFFFFF"/>
        <w:ind w:left="72"/>
        <w:jc w:val="center"/>
        <w:rPr>
          <w:rFonts w:ascii="Arial" w:hAnsi="Arial" w:cs="Arial"/>
          <w:szCs w:val="28"/>
        </w:rPr>
      </w:pPr>
      <w:r w:rsidRPr="007655C7">
        <w:rPr>
          <w:rFonts w:ascii="Arial" w:hAnsi="Arial" w:cs="Arial"/>
          <w:szCs w:val="28"/>
        </w:rPr>
        <w:t xml:space="preserve"> ВОРОНЕЖСКОЙ ОБЛАСТИ </w:t>
      </w:r>
    </w:p>
    <w:p w:rsidR="00977405" w:rsidRPr="007655C7" w:rsidRDefault="00C41B79" w:rsidP="00977405">
      <w:pPr>
        <w:shd w:val="clear" w:color="auto" w:fill="FFFFFF"/>
        <w:ind w:left="72"/>
        <w:jc w:val="center"/>
        <w:rPr>
          <w:rFonts w:ascii="Arial" w:hAnsi="Arial" w:cs="Arial"/>
          <w:szCs w:val="28"/>
        </w:rPr>
      </w:pPr>
      <w:r>
        <w:rPr>
          <w:rFonts w:ascii="Arial" w:hAnsi="Arial" w:cs="Arial"/>
          <w:szCs w:val="28"/>
        </w:rPr>
        <w:t>СЕДЬМОГО</w:t>
      </w:r>
      <w:r w:rsidR="00977405" w:rsidRPr="007655C7">
        <w:rPr>
          <w:rFonts w:ascii="Arial" w:hAnsi="Arial" w:cs="Arial"/>
          <w:szCs w:val="28"/>
        </w:rPr>
        <w:t xml:space="preserve"> СОЗЫВА</w:t>
      </w:r>
    </w:p>
    <w:p w:rsidR="00977405" w:rsidRPr="007655C7" w:rsidRDefault="00977405" w:rsidP="00977405">
      <w:pPr>
        <w:shd w:val="clear" w:color="auto" w:fill="FFFFFF"/>
        <w:tabs>
          <w:tab w:val="left" w:pos="3465"/>
          <w:tab w:val="center" w:pos="4713"/>
          <w:tab w:val="left" w:pos="6165"/>
        </w:tabs>
        <w:ind w:left="72"/>
        <w:jc w:val="center"/>
        <w:rPr>
          <w:rFonts w:ascii="Arial" w:hAnsi="Arial" w:cs="Arial"/>
          <w:spacing w:val="60"/>
          <w:sz w:val="26"/>
          <w:szCs w:val="26"/>
        </w:rPr>
      </w:pPr>
    </w:p>
    <w:p w:rsidR="00977405" w:rsidRPr="007655C7" w:rsidRDefault="00977405" w:rsidP="00977405">
      <w:pPr>
        <w:shd w:val="clear" w:color="auto" w:fill="FFFFFF"/>
        <w:tabs>
          <w:tab w:val="left" w:pos="3465"/>
          <w:tab w:val="center" w:pos="4713"/>
          <w:tab w:val="left" w:pos="6165"/>
        </w:tabs>
        <w:ind w:left="72"/>
        <w:jc w:val="center"/>
        <w:rPr>
          <w:rFonts w:ascii="Arial" w:hAnsi="Arial" w:cs="Arial"/>
          <w:spacing w:val="60"/>
          <w:sz w:val="26"/>
          <w:szCs w:val="26"/>
        </w:rPr>
      </w:pPr>
    </w:p>
    <w:p w:rsidR="00977405" w:rsidRPr="002103CD" w:rsidRDefault="00977405" w:rsidP="00977405">
      <w:pPr>
        <w:shd w:val="clear" w:color="auto" w:fill="FFFFFF"/>
        <w:tabs>
          <w:tab w:val="left" w:pos="3465"/>
          <w:tab w:val="center" w:pos="4713"/>
          <w:tab w:val="left" w:pos="6165"/>
        </w:tabs>
        <w:ind w:left="72"/>
        <w:jc w:val="center"/>
        <w:rPr>
          <w:rFonts w:ascii="Arial" w:hAnsi="Arial" w:cs="Arial"/>
          <w:spacing w:val="60"/>
          <w:szCs w:val="28"/>
        </w:rPr>
      </w:pPr>
      <w:r w:rsidRPr="002103CD">
        <w:rPr>
          <w:rFonts w:ascii="Arial" w:hAnsi="Arial" w:cs="Arial"/>
          <w:spacing w:val="60"/>
          <w:szCs w:val="28"/>
        </w:rPr>
        <w:t>РЕШЕНИЕ</w:t>
      </w:r>
    </w:p>
    <w:p w:rsidR="00977405" w:rsidRPr="00FF14C3" w:rsidRDefault="00977405" w:rsidP="00977405">
      <w:pPr>
        <w:pStyle w:val="a6"/>
        <w:jc w:val="center"/>
        <w:rPr>
          <w:rFonts w:ascii="Arial" w:hAnsi="Arial" w:cs="Arial"/>
        </w:rPr>
      </w:pPr>
    </w:p>
    <w:p w:rsidR="00C04FCF" w:rsidRPr="00FF14C3" w:rsidRDefault="00C04FCF" w:rsidP="00C04FCF">
      <w:pPr>
        <w:pStyle w:val="a6"/>
        <w:jc w:val="center"/>
        <w:rPr>
          <w:rFonts w:ascii="Arial" w:hAnsi="Arial" w:cs="Arial"/>
        </w:rPr>
      </w:pPr>
    </w:p>
    <w:p w:rsidR="000D0A78" w:rsidRPr="00CF0704" w:rsidRDefault="000D0A78" w:rsidP="000D0A78">
      <w:pPr>
        <w:rPr>
          <w:rFonts w:ascii="Arial" w:hAnsi="Arial" w:cs="Arial"/>
          <w:sz w:val="24"/>
          <w:szCs w:val="24"/>
        </w:rPr>
      </w:pPr>
      <w:bookmarkStart w:id="2" w:name="_GoBack"/>
      <w:bookmarkEnd w:id="2"/>
      <w:r w:rsidRPr="00CF0704">
        <w:rPr>
          <w:rFonts w:ascii="Arial" w:hAnsi="Arial" w:cs="Arial"/>
          <w:sz w:val="24"/>
          <w:szCs w:val="24"/>
        </w:rPr>
        <w:t xml:space="preserve">от </w:t>
      </w:r>
      <w:r w:rsidR="00673C93">
        <w:rPr>
          <w:rFonts w:ascii="Arial" w:hAnsi="Arial" w:cs="Arial"/>
          <w:sz w:val="24"/>
          <w:szCs w:val="24"/>
        </w:rPr>
        <w:t>01.04</w:t>
      </w:r>
      <w:r w:rsidRPr="00CF0704">
        <w:rPr>
          <w:rFonts w:ascii="Arial" w:hAnsi="Arial" w:cs="Arial"/>
          <w:sz w:val="24"/>
          <w:szCs w:val="24"/>
        </w:rPr>
        <w:t>.202</w:t>
      </w:r>
      <w:r w:rsidR="00977405">
        <w:rPr>
          <w:rFonts w:ascii="Arial" w:hAnsi="Arial" w:cs="Arial"/>
          <w:sz w:val="24"/>
          <w:szCs w:val="24"/>
        </w:rPr>
        <w:t>6</w:t>
      </w:r>
      <w:r w:rsidR="00673C93">
        <w:rPr>
          <w:rFonts w:ascii="Arial" w:hAnsi="Arial" w:cs="Arial"/>
          <w:sz w:val="24"/>
          <w:szCs w:val="24"/>
        </w:rPr>
        <w:t xml:space="preserve"> № 65</w:t>
      </w:r>
    </w:p>
    <w:p w:rsidR="000D0A78" w:rsidRPr="00CF0704" w:rsidRDefault="000D0A78" w:rsidP="00C04FCF">
      <w:pPr>
        <w:rPr>
          <w:rFonts w:ascii="Arial" w:hAnsi="Arial" w:cs="Arial"/>
          <w:sz w:val="24"/>
          <w:szCs w:val="24"/>
        </w:rPr>
      </w:pPr>
      <w:r w:rsidRPr="00CF0704">
        <w:rPr>
          <w:rFonts w:ascii="Arial" w:hAnsi="Arial" w:cs="Arial"/>
          <w:sz w:val="24"/>
          <w:szCs w:val="24"/>
        </w:rPr>
        <w:t xml:space="preserve">с. </w:t>
      </w:r>
      <w:proofErr w:type="spellStart"/>
      <w:r w:rsidR="00C04FCF">
        <w:rPr>
          <w:rFonts w:ascii="Arial" w:hAnsi="Arial" w:cs="Arial"/>
          <w:sz w:val="24"/>
          <w:szCs w:val="24"/>
        </w:rPr>
        <w:t>Перлёвка</w:t>
      </w:r>
      <w:proofErr w:type="spellEnd"/>
    </w:p>
    <w:p w:rsidR="000D0A78" w:rsidRPr="006E5C86" w:rsidRDefault="000D0A78" w:rsidP="000D0A78">
      <w:pPr>
        <w:pStyle w:val="a3"/>
        <w:ind w:right="4818"/>
        <w:rPr>
          <w:rFonts w:ascii="Arial" w:eastAsia="Times New Roman" w:hAnsi="Arial" w:cs="Arial"/>
          <w:sz w:val="24"/>
          <w:szCs w:val="24"/>
          <w:lang w:eastAsia="ru-RU"/>
        </w:rPr>
      </w:pPr>
      <w:r w:rsidRPr="006E5C86">
        <w:rPr>
          <w:rFonts w:ascii="Arial" w:eastAsia="Times New Roman" w:hAnsi="Arial" w:cs="Arial"/>
          <w:sz w:val="24"/>
          <w:szCs w:val="24"/>
          <w:lang w:eastAsia="ru-RU"/>
        </w:rPr>
        <w:t xml:space="preserve">О внесении </w:t>
      </w:r>
      <w:r w:rsidR="006E5C86" w:rsidRPr="006E5C86">
        <w:rPr>
          <w:rFonts w:ascii="Arial" w:hAnsi="Arial" w:cs="Arial"/>
          <w:color w:val="000000"/>
          <w:sz w:val="24"/>
          <w:szCs w:val="24"/>
        </w:rPr>
        <w:t>изменений и дополнений</w:t>
      </w:r>
      <w:r w:rsidRPr="006E5C86">
        <w:rPr>
          <w:rFonts w:ascii="Arial" w:eastAsia="Times New Roman" w:hAnsi="Arial" w:cs="Arial"/>
          <w:sz w:val="24"/>
          <w:szCs w:val="24"/>
          <w:lang w:eastAsia="ru-RU"/>
        </w:rPr>
        <w:t xml:space="preserve"> в решение Совета народных депутатов </w:t>
      </w:r>
      <w:r w:rsidR="00C04FCF" w:rsidRPr="006E5C86">
        <w:rPr>
          <w:rFonts w:ascii="Arial" w:hAnsi="Arial" w:cs="Arial"/>
          <w:sz w:val="24"/>
          <w:szCs w:val="24"/>
          <w:lang w:eastAsia="en-US"/>
        </w:rPr>
        <w:t>Перлёвского</w:t>
      </w:r>
      <w:r w:rsidRPr="006E5C86">
        <w:rPr>
          <w:rFonts w:ascii="Arial" w:hAnsi="Arial" w:cs="Arial"/>
          <w:sz w:val="24"/>
          <w:szCs w:val="24"/>
          <w:lang w:eastAsia="en-US"/>
        </w:rPr>
        <w:t xml:space="preserve"> сельского </w:t>
      </w:r>
      <w:r w:rsidRPr="006E5C86">
        <w:rPr>
          <w:rFonts w:ascii="Arial" w:eastAsia="Times New Roman" w:hAnsi="Arial" w:cs="Arial"/>
          <w:sz w:val="24"/>
          <w:szCs w:val="24"/>
          <w:lang w:eastAsia="ru-RU"/>
        </w:rPr>
        <w:t>поселения от</w:t>
      </w:r>
      <w:r w:rsidRPr="006E5C86">
        <w:rPr>
          <w:rFonts w:ascii="Arial" w:hAnsi="Arial" w:cs="Arial"/>
          <w:sz w:val="24"/>
          <w:szCs w:val="24"/>
        </w:rPr>
        <w:t xml:space="preserve"> </w:t>
      </w:r>
      <w:r w:rsidRPr="006E5C86">
        <w:rPr>
          <w:rFonts w:ascii="Arial" w:eastAsia="Times New Roman" w:hAnsi="Arial" w:cs="Arial"/>
          <w:sz w:val="24"/>
          <w:szCs w:val="24"/>
          <w:lang w:eastAsia="ru-RU"/>
        </w:rPr>
        <w:t>0</w:t>
      </w:r>
      <w:r w:rsidR="00C04FCF" w:rsidRPr="006E5C86">
        <w:rPr>
          <w:rFonts w:ascii="Arial" w:eastAsia="Times New Roman" w:hAnsi="Arial" w:cs="Arial"/>
          <w:sz w:val="24"/>
          <w:szCs w:val="24"/>
          <w:lang w:eastAsia="ru-RU"/>
        </w:rPr>
        <w:t>9</w:t>
      </w:r>
      <w:r w:rsidRPr="006E5C86">
        <w:rPr>
          <w:rFonts w:ascii="Arial" w:eastAsia="Times New Roman" w:hAnsi="Arial" w:cs="Arial"/>
          <w:sz w:val="24"/>
          <w:szCs w:val="24"/>
          <w:lang w:eastAsia="ru-RU"/>
        </w:rPr>
        <w:t>.0</w:t>
      </w:r>
      <w:r w:rsidR="00C04FCF" w:rsidRPr="006E5C86">
        <w:rPr>
          <w:rFonts w:ascii="Arial" w:eastAsia="Times New Roman" w:hAnsi="Arial" w:cs="Arial"/>
          <w:sz w:val="24"/>
          <w:szCs w:val="24"/>
          <w:lang w:eastAsia="ru-RU"/>
        </w:rPr>
        <w:t>8</w:t>
      </w:r>
      <w:r w:rsidRPr="006E5C86">
        <w:rPr>
          <w:rFonts w:ascii="Arial" w:eastAsia="Times New Roman" w:hAnsi="Arial" w:cs="Arial"/>
          <w:sz w:val="24"/>
          <w:szCs w:val="24"/>
          <w:lang w:eastAsia="ru-RU"/>
        </w:rPr>
        <w:t>.202</w:t>
      </w:r>
      <w:r w:rsidR="00C04FCF" w:rsidRPr="006E5C86">
        <w:rPr>
          <w:rFonts w:ascii="Arial" w:eastAsia="Times New Roman" w:hAnsi="Arial" w:cs="Arial"/>
          <w:sz w:val="24"/>
          <w:szCs w:val="24"/>
          <w:lang w:eastAsia="ru-RU"/>
        </w:rPr>
        <w:t>2</w:t>
      </w:r>
      <w:r w:rsidRPr="006E5C86">
        <w:rPr>
          <w:rFonts w:ascii="Arial" w:eastAsia="Times New Roman" w:hAnsi="Arial" w:cs="Arial"/>
          <w:sz w:val="24"/>
          <w:szCs w:val="24"/>
          <w:lang w:eastAsia="ru-RU"/>
        </w:rPr>
        <w:t xml:space="preserve"> № </w:t>
      </w:r>
      <w:r w:rsidR="00C04FCF" w:rsidRPr="006E5C86">
        <w:rPr>
          <w:rFonts w:ascii="Arial" w:eastAsia="Times New Roman" w:hAnsi="Arial" w:cs="Arial"/>
          <w:sz w:val="24"/>
          <w:szCs w:val="24"/>
          <w:lang w:eastAsia="ru-RU"/>
        </w:rPr>
        <w:t>78</w:t>
      </w:r>
      <w:r w:rsidRPr="006E5C86">
        <w:rPr>
          <w:rFonts w:ascii="Arial" w:eastAsia="Times New Roman" w:hAnsi="Arial" w:cs="Arial"/>
          <w:sz w:val="24"/>
          <w:szCs w:val="24"/>
          <w:lang w:eastAsia="ru-RU"/>
        </w:rPr>
        <w:t xml:space="preserve"> «Об утверждении Правил благоустройства </w:t>
      </w:r>
      <w:r w:rsidR="00C04FCF" w:rsidRPr="006E5C86">
        <w:rPr>
          <w:rFonts w:ascii="Arial" w:hAnsi="Arial" w:cs="Arial"/>
          <w:sz w:val="24"/>
          <w:szCs w:val="24"/>
          <w:lang w:eastAsia="en-US"/>
        </w:rPr>
        <w:t>Перлёвского</w:t>
      </w:r>
      <w:r w:rsidRPr="006E5C86">
        <w:rPr>
          <w:rFonts w:ascii="Arial" w:hAnsi="Arial" w:cs="Arial"/>
          <w:sz w:val="24"/>
          <w:szCs w:val="24"/>
          <w:lang w:eastAsia="en-US"/>
        </w:rPr>
        <w:t xml:space="preserve"> сельского</w:t>
      </w:r>
      <w:r w:rsidRPr="006E5C86">
        <w:rPr>
          <w:rFonts w:ascii="Arial" w:eastAsia="Times New Roman" w:hAnsi="Arial" w:cs="Arial"/>
          <w:sz w:val="24"/>
          <w:szCs w:val="24"/>
          <w:lang w:eastAsia="ru-RU"/>
        </w:rPr>
        <w:t xml:space="preserve"> поселения Семилукского муниципального района Воронежской области»</w:t>
      </w:r>
    </w:p>
    <w:p w:rsidR="000D0A78" w:rsidRPr="006E5C86" w:rsidRDefault="000D0A78" w:rsidP="00D831AC">
      <w:pPr>
        <w:ind w:firstLine="709"/>
        <w:jc w:val="both"/>
        <w:rPr>
          <w:rFonts w:ascii="Arial" w:hAnsi="Arial" w:cs="Arial"/>
          <w:iCs/>
          <w:sz w:val="24"/>
          <w:szCs w:val="24"/>
        </w:rPr>
      </w:pPr>
    </w:p>
    <w:p w:rsidR="006E5C86" w:rsidRPr="006F5732" w:rsidRDefault="006E5C86" w:rsidP="006E5C86">
      <w:pPr>
        <w:pStyle w:val="a9"/>
        <w:spacing w:beforeAutospacing="0" w:afterAutospacing="0"/>
        <w:ind w:firstLineChars="214" w:firstLine="514"/>
        <w:jc w:val="both"/>
        <w:rPr>
          <w:rFonts w:ascii="Arial" w:eastAsia="Segoe UI" w:hAnsi="Arial" w:cs="Arial"/>
          <w:color w:val="000000"/>
          <w:lang w:val="ru-RU"/>
        </w:rPr>
      </w:pPr>
      <w:proofErr w:type="gramStart"/>
      <w:r w:rsidRPr="006F5732">
        <w:rPr>
          <w:rFonts w:ascii="Arial" w:hAnsi="Arial" w:cs="Arial"/>
          <w:color w:val="000000"/>
          <w:lang w:val="ru-RU"/>
        </w:rPr>
        <w:t xml:space="preserve">В соответствии с Федеральными законами </w:t>
      </w:r>
      <w:r w:rsidRPr="006F5732">
        <w:rPr>
          <w:rFonts w:ascii="Arial" w:eastAsia="Segoe UI" w:hAnsi="Arial" w:cs="Arial"/>
          <w:color w:val="000000"/>
          <w:lang w:val="ru-RU"/>
        </w:rPr>
        <w:t>от 20.03.2025 № 33-ФЗ «Об общих принципах организации местного самоуправления в единой системе публичной власти», от 24.06.1998 № 89-ФЗ «Об отходах производства и потребления», Приказом Управления ветеринарии Воронежской области от 30 ноября 2022 № 515 «Об утверждении дополнительных требований к содержанию домашних животных, в том числе к их выгулу», Приказом департамента жилищно-коммунального хозяйства и энергетики Воронежской области от</w:t>
      </w:r>
      <w:proofErr w:type="gramEnd"/>
      <w:r w:rsidRPr="006F5732">
        <w:rPr>
          <w:rFonts w:ascii="Arial" w:eastAsia="Segoe UI" w:hAnsi="Arial" w:cs="Arial"/>
          <w:color w:val="000000"/>
          <w:lang w:val="ru-RU"/>
        </w:rPr>
        <w:t xml:space="preserve"> 30.06.2017 № 141 «Об утверждении Порядка накопления твердых коммунальных отходов (в том числе их раздельного накопления) на территории Воронежской области», </w:t>
      </w:r>
      <w:r w:rsidRPr="006E5C86">
        <w:rPr>
          <w:rStyle w:val="ab"/>
          <w:rFonts w:ascii="Arial" w:hAnsi="Arial" w:cs="Arial"/>
          <w:b w:val="0"/>
          <w:color w:val="212121"/>
          <w:shd w:val="clear" w:color="auto" w:fill="FFFFFF"/>
          <w:lang w:val="ru-RU"/>
        </w:rPr>
        <w:t xml:space="preserve">протоколом  публичных слушаний от </w:t>
      </w:r>
      <w:r w:rsidR="001225EC">
        <w:rPr>
          <w:rStyle w:val="ab"/>
          <w:rFonts w:ascii="Arial" w:hAnsi="Arial" w:cs="Arial"/>
          <w:b w:val="0"/>
          <w:color w:val="212121"/>
          <w:shd w:val="clear" w:color="auto" w:fill="FFFFFF"/>
          <w:lang w:val="ru-RU"/>
        </w:rPr>
        <w:t>23</w:t>
      </w:r>
      <w:r>
        <w:rPr>
          <w:rStyle w:val="ab"/>
          <w:rFonts w:ascii="Arial" w:hAnsi="Arial" w:cs="Arial"/>
          <w:b w:val="0"/>
          <w:color w:val="212121"/>
          <w:shd w:val="clear" w:color="auto" w:fill="FFFFFF"/>
          <w:lang w:val="ru-RU"/>
        </w:rPr>
        <w:t>.03.2026г.</w:t>
      </w:r>
      <w:r w:rsidRPr="006E5C86">
        <w:rPr>
          <w:rFonts w:ascii="Arial" w:eastAsia="Segoe UI" w:hAnsi="Arial" w:cs="Arial"/>
          <w:b/>
          <w:color w:val="000000"/>
          <w:lang w:val="ru-RU"/>
        </w:rPr>
        <w:t>,</w:t>
      </w:r>
      <w:r w:rsidRPr="006F5732">
        <w:rPr>
          <w:rFonts w:ascii="Arial" w:eastAsia="Segoe UI" w:hAnsi="Arial" w:cs="Arial"/>
          <w:color w:val="000000"/>
          <w:lang w:val="ru-RU"/>
        </w:rPr>
        <w:t xml:space="preserve"> Совет народных депутатов </w:t>
      </w:r>
      <w:r>
        <w:rPr>
          <w:rFonts w:ascii="Arial" w:hAnsi="Arial" w:cs="Arial"/>
          <w:lang w:val="ru-RU" w:eastAsia="en-US"/>
        </w:rPr>
        <w:t>Перлёвского</w:t>
      </w:r>
      <w:r w:rsidRPr="006F5732">
        <w:rPr>
          <w:rFonts w:ascii="Arial" w:hAnsi="Arial" w:cs="Arial"/>
          <w:lang w:val="ru-RU" w:eastAsia="en-US"/>
        </w:rPr>
        <w:t xml:space="preserve"> сельского</w:t>
      </w:r>
      <w:r w:rsidRPr="006F5732">
        <w:rPr>
          <w:rFonts w:ascii="Arial" w:eastAsia="Segoe UI" w:hAnsi="Arial" w:cs="Arial"/>
          <w:color w:val="000000"/>
          <w:lang w:val="ru-RU"/>
        </w:rPr>
        <w:t xml:space="preserve"> поселения решил:</w:t>
      </w:r>
    </w:p>
    <w:p w:rsidR="000D0A78" w:rsidRPr="00CF0704" w:rsidRDefault="000D0A78" w:rsidP="00D831AC">
      <w:pPr>
        <w:ind w:firstLine="709"/>
        <w:jc w:val="both"/>
        <w:rPr>
          <w:rFonts w:ascii="Arial" w:hAnsi="Arial" w:cs="Arial"/>
          <w:iCs/>
          <w:sz w:val="24"/>
          <w:szCs w:val="24"/>
        </w:rPr>
      </w:pPr>
    </w:p>
    <w:p w:rsidR="000D0A78" w:rsidRPr="00CF0704" w:rsidRDefault="000D0A78" w:rsidP="00D831AC">
      <w:pPr>
        <w:ind w:firstLine="709"/>
        <w:jc w:val="both"/>
        <w:rPr>
          <w:rFonts w:ascii="Arial" w:hAnsi="Arial" w:cs="Arial"/>
          <w:iCs/>
          <w:sz w:val="24"/>
          <w:szCs w:val="24"/>
        </w:rPr>
      </w:pPr>
    </w:p>
    <w:p w:rsidR="000D0A78" w:rsidRPr="00CF0704" w:rsidRDefault="000D0A78" w:rsidP="000D0A78">
      <w:pPr>
        <w:pStyle w:val="a9"/>
        <w:numPr>
          <w:ilvl w:val="0"/>
          <w:numId w:val="3"/>
        </w:numPr>
        <w:spacing w:beforeAutospacing="0" w:afterAutospacing="0"/>
        <w:ind w:firstLineChars="257" w:firstLine="617"/>
        <w:jc w:val="both"/>
        <w:rPr>
          <w:rFonts w:ascii="Arial" w:hAnsi="Arial" w:cs="Arial"/>
          <w:color w:val="000000"/>
          <w:lang w:val="ru-RU"/>
        </w:rPr>
      </w:pPr>
      <w:r w:rsidRPr="00CF0704">
        <w:rPr>
          <w:rFonts w:ascii="Arial" w:eastAsia="Segoe UI" w:hAnsi="Arial" w:cs="Arial"/>
          <w:color w:val="000000"/>
          <w:lang w:val="ru-RU"/>
        </w:rPr>
        <w:t xml:space="preserve">Внести </w:t>
      </w:r>
      <w:r w:rsidRPr="00CF0704">
        <w:rPr>
          <w:rFonts w:ascii="Arial" w:hAnsi="Arial" w:cs="Arial"/>
          <w:color w:val="000000"/>
          <w:lang w:val="ru-RU"/>
        </w:rPr>
        <w:t xml:space="preserve">в решение Совета народных депутатов </w:t>
      </w:r>
      <w:r w:rsidR="00C04FCF">
        <w:rPr>
          <w:rFonts w:ascii="Arial" w:hAnsi="Arial" w:cs="Arial"/>
          <w:lang w:val="ru-RU" w:eastAsia="en-US"/>
        </w:rPr>
        <w:t>Перлёвского</w:t>
      </w:r>
      <w:r w:rsidRPr="00CF0704">
        <w:rPr>
          <w:rFonts w:ascii="Arial" w:hAnsi="Arial" w:cs="Arial"/>
          <w:lang w:val="ru-RU" w:eastAsia="en-US"/>
        </w:rPr>
        <w:t xml:space="preserve"> сельского </w:t>
      </w:r>
      <w:r w:rsidRPr="00CF0704">
        <w:rPr>
          <w:rFonts w:ascii="Arial" w:hAnsi="Arial" w:cs="Arial"/>
          <w:color w:val="000000"/>
          <w:lang w:val="ru-RU"/>
        </w:rPr>
        <w:t xml:space="preserve">поселения от </w:t>
      </w:r>
      <w:r w:rsidR="00C04FCF" w:rsidRPr="00C04FCF">
        <w:rPr>
          <w:rFonts w:ascii="Arial" w:eastAsia="Times New Roman" w:hAnsi="Arial" w:cs="Arial"/>
          <w:lang w:val="ru-RU" w:eastAsia="ru-RU"/>
        </w:rPr>
        <w:t xml:space="preserve">09.08.2022 № 78 </w:t>
      </w:r>
      <w:r w:rsidRPr="00CF0704">
        <w:rPr>
          <w:rFonts w:ascii="Arial" w:hAnsi="Arial" w:cs="Arial"/>
          <w:color w:val="000000"/>
          <w:lang w:val="ru-RU"/>
        </w:rPr>
        <w:t>«Об утверждении Правил благоустройства</w:t>
      </w:r>
      <w:r w:rsidR="006E49CF">
        <w:rPr>
          <w:rFonts w:ascii="Arial" w:hAnsi="Arial" w:cs="Arial"/>
          <w:color w:val="000000"/>
          <w:lang w:val="ru-RU"/>
        </w:rPr>
        <w:t xml:space="preserve"> </w:t>
      </w:r>
      <w:r w:rsidR="00C04FCF">
        <w:rPr>
          <w:rFonts w:ascii="Arial" w:hAnsi="Arial" w:cs="Arial"/>
          <w:lang w:val="ru-RU" w:eastAsia="en-US"/>
        </w:rPr>
        <w:t>Перлёвского</w:t>
      </w:r>
      <w:r w:rsidRPr="00CF0704">
        <w:rPr>
          <w:rFonts w:ascii="Arial" w:hAnsi="Arial" w:cs="Arial"/>
          <w:lang w:val="ru-RU" w:eastAsia="en-US"/>
        </w:rPr>
        <w:t xml:space="preserve"> сельского </w:t>
      </w:r>
      <w:r w:rsidRPr="00CF0704">
        <w:rPr>
          <w:rFonts w:ascii="Arial" w:hAnsi="Arial" w:cs="Arial"/>
          <w:color w:val="000000"/>
          <w:lang w:val="ru-RU"/>
        </w:rPr>
        <w:t>поселения</w:t>
      </w:r>
      <w:r w:rsidRPr="00CF0704">
        <w:rPr>
          <w:rFonts w:ascii="Arial" w:hAnsi="Arial" w:cs="Arial"/>
          <w:color w:val="000000"/>
        </w:rPr>
        <w:t> </w:t>
      </w:r>
      <w:r w:rsidRPr="00CF0704">
        <w:rPr>
          <w:rFonts w:ascii="Arial" w:hAnsi="Arial" w:cs="Arial"/>
          <w:color w:val="000000"/>
          <w:lang w:val="ru-RU"/>
        </w:rPr>
        <w:t xml:space="preserve">Семилукского муниципального района Воронежской области» </w:t>
      </w:r>
      <w:r w:rsidR="006E5C86" w:rsidRPr="006F5732">
        <w:rPr>
          <w:rFonts w:ascii="Arial" w:hAnsi="Arial" w:cs="Arial"/>
          <w:color w:val="000000"/>
          <w:lang w:val="ru-RU"/>
        </w:rPr>
        <w:t>изменения и дополнения</w:t>
      </w:r>
      <w:r w:rsidRPr="00CF0704">
        <w:rPr>
          <w:rFonts w:ascii="Arial" w:hAnsi="Arial" w:cs="Arial"/>
          <w:color w:val="000000"/>
          <w:lang w:val="ru-RU"/>
        </w:rPr>
        <w:t>:</w:t>
      </w:r>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t>В преамбуле решения слова «</w:t>
      </w:r>
      <w:r w:rsidRPr="006F5732">
        <w:rPr>
          <w:rFonts w:ascii="Arial" w:hAnsi="Arial" w:cs="Arial"/>
          <w:color w:val="000000"/>
          <w:lang w:val="ru-RU"/>
        </w:rPr>
        <w:t xml:space="preserve">статьей 45.1 Федерального закона от 06.10.2003 № 131-ФЗ «Об общих принципах организации местного самоуправления в Российской Федерации» заменить словами «статьёй 58 Федерального закона </w:t>
      </w:r>
      <w:r w:rsidRPr="006F5732">
        <w:rPr>
          <w:rFonts w:ascii="Arial" w:eastAsia="Segoe UI" w:hAnsi="Arial" w:cs="Arial"/>
          <w:color w:val="000000"/>
          <w:lang w:val="ru-RU"/>
        </w:rPr>
        <w:t>от 20.03.2025 № 33-ФЗ «Об общих принципах организации местного самоуправления в единой системе публичной власти»;</w:t>
      </w:r>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t>В пункте 1.1. приложения к решению слова «</w:t>
      </w:r>
      <w:r w:rsidRPr="006F5732">
        <w:rPr>
          <w:rFonts w:ascii="Arial" w:hAnsi="Arial" w:cs="Arial"/>
          <w:color w:val="000000"/>
          <w:lang w:val="ru-RU"/>
        </w:rPr>
        <w:t xml:space="preserve">Федерального закона от 06.10.2003 № 131-ФЗ «Об общих принципах организации местного самоуправления в Российской Федерации» заменить словами «Федерального закона </w:t>
      </w:r>
      <w:r w:rsidRPr="006F5732">
        <w:rPr>
          <w:rFonts w:ascii="Arial" w:eastAsia="Segoe UI" w:hAnsi="Arial" w:cs="Arial"/>
          <w:color w:val="000000"/>
          <w:lang w:val="ru-RU"/>
        </w:rPr>
        <w:t xml:space="preserve">от 20.03.2025 № </w:t>
      </w:r>
      <w:r w:rsidRPr="006F5732">
        <w:rPr>
          <w:rFonts w:ascii="Arial" w:eastAsia="Segoe UI" w:hAnsi="Arial" w:cs="Arial"/>
          <w:color w:val="000000"/>
          <w:lang w:val="ru-RU"/>
        </w:rPr>
        <w:lastRenderedPageBreak/>
        <w:t>33-ФЗ «Об общих принципах организации местного самоуправления в единой системе публичной власти»;</w:t>
      </w:r>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t xml:space="preserve">Пункт 1.2. приложения к решению изложить в новой редакции: </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 xml:space="preserve">«1.2. Правила благоустройства </w:t>
      </w:r>
      <w:r>
        <w:rPr>
          <w:rFonts w:ascii="Arial" w:hAnsi="Arial" w:cs="Arial"/>
          <w:lang w:val="ru-RU" w:eastAsia="en-US"/>
        </w:rPr>
        <w:t>Перлёвского</w:t>
      </w:r>
      <w:r w:rsidRPr="006F5732">
        <w:rPr>
          <w:rFonts w:ascii="Arial" w:hAnsi="Arial" w:cs="Arial"/>
          <w:lang w:val="ru-RU" w:eastAsia="en-US"/>
        </w:rPr>
        <w:t xml:space="preserve"> сельского</w:t>
      </w:r>
      <w:r w:rsidRPr="006F5732">
        <w:rPr>
          <w:rFonts w:ascii="Arial" w:hAnsi="Arial" w:cs="Arial"/>
          <w:color w:val="000000"/>
          <w:lang w:val="ru-RU"/>
        </w:rPr>
        <w:t xml:space="preserve"> </w:t>
      </w:r>
      <w:r w:rsidRPr="006F5732">
        <w:rPr>
          <w:rFonts w:ascii="Arial" w:hAnsi="Arial" w:cs="Arial"/>
          <w:lang w:val="ru-RU"/>
        </w:rPr>
        <w:t>поселения  регулируют вопросы:</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 содержания территорий общего пользования и порядка пользования такими территориями;</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2) внешнего вида фасадов и ограждающих конструкций зданий, строений, сооружений;</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3) проектирования, размещения, содержания и восстановления элементов благоустройства, в том числе после проведения земляных работ;</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4) организации освещения территории поселения, включая архитектурную подсветку зданий, строений, сооружений;</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 xml:space="preserve">5) организации озеленения территории поселения, включая порядок создания, содержания, восстановления и </w:t>
      </w:r>
      <w:proofErr w:type="gramStart"/>
      <w:r w:rsidRPr="006F5732">
        <w:rPr>
          <w:rFonts w:ascii="Arial" w:hAnsi="Arial" w:cs="Arial"/>
          <w:lang w:val="ru-RU"/>
        </w:rPr>
        <w:t>охраны</w:t>
      </w:r>
      <w:proofErr w:type="gramEnd"/>
      <w:r w:rsidRPr="006F5732">
        <w:rPr>
          <w:rFonts w:ascii="Arial" w:hAnsi="Arial" w:cs="Arial"/>
          <w:lang w:val="ru-RU"/>
        </w:rPr>
        <w:t xml:space="preserve"> расположенных в границах населенных пунктов газонов, цветников и иных территорий, занятых травянистыми растениями;</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6) размещения информации на территории поселения, в том числе установки указателей с наименованиями улиц и номерами домов, вывесок;</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8) организации пешеходных коммуникаций, в том числе тротуаров, аллей, дорожек, тропинок;</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 xml:space="preserve">9) обустройства территории поселения в целях обеспечения беспрепятственного передвижения по указанной территории инвалидов и других </w:t>
      </w:r>
      <w:proofErr w:type="spellStart"/>
      <w:r w:rsidRPr="006F5732">
        <w:rPr>
          <w:rFonts w:ascii="Arial" w:hAnsi="Arial" w:cs="Arial"/>
          <w:lang w:val="ru-RU"/>
        </w:rPr>
        <w:t>маломобильных</w:t>
      </w:r>
      <w:proofErr w:type="spellEnd"/>
      <w:r w:rsidRPr="006F5732">
        <w:rPr>
          <w:rFonts w:ascii="Arial" w:hAnsi="Arial" w:cs="Arial"/>
          <w:lang w:val="ru-RU"/>
        </w:rPr>
        <w:t xml:space="preserve"> групп населения;</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10) уборки территории поселения, в том числе в зимний период;</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11) организации стоков ливневых вод;</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12) порядка проведения земляных работ;</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14) определения границ прилегающих территорий в соответствии с порядком, установленным законом Воронежской области от 5 июля 2018 № 108-ОЗ «О порядке определения границ прилегающих территорий в Воронежской области»;</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15) праздничного оформления территории поселения;</w:t>
      </w:r>
    </w:p>
    <w:p w:rsidR="00977405" w:rsidRPr="006F5732"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16) порядка участия граждан и организаций в реализации мероприятий по благоустройству территории поселения</w:t>
      </w:r>
      <w:proofErr w:type="gramStart"/>
      <w:r w:rsidRPr="006F5732">
        <w:rPr>
          <w:rFonts w:ascii="Arial" w:hAnsi="Arial" w:cs="Arial"/>
          <w:lang w:val="ru-RU"/>
        </w:rPr>
        <w:t>.»;</w:t>
      </w:r>
      <w:proofErr w:type="gramEnd"/>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t>Абзац 2 пункта 3.2.1. приложения к решению изложить в новой редакции: «Накопление ТКО допускается исключительно в контейнерах. Не допускается накопление ТКО на покрытии контейнерной площадки, а также на прилегающей к ней территории</w:t>
      </w:r>
      <w:proofErr w:type="gramStart"/>
      <w:r w:rsidRPr="006F5732">
        <w:rPr>
          <w:rFonts w:ascii="Arial" w:hAnsi="Arial" w:cs="Arial"/>
          <w:lang w:val="ru-RU"/>
        </w:rPr>
        <w:t>.»;</w:t>
      </w:r>
      <w:proofErr w:type="gramEnd"/>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t>Пункт 3.2.5 приложения к решению дополнить абзацем 3 следующего содержания: «Контейнеры должны быть изготовлены из пластика или металла, иметь крышку, предотвращающую попадание в контейнер атмосферных осадков, за исключением случаев, когда контейнерная площадка, на которой расположен контейнер, оборудована крышей. Контейнеры должны быть промаркированы с указанием контактных данных организации, осуществляющей транспортирование ТКО.»;</w:t>
      </w:r>
    </w:p>
    <w:p w:rsidR="00977405" w:rsidRPr="006F5732" w:rsidRDefault="00977405" w:rsidP="00977405">
      <w:pPr>
        <w:pStyle w:val="a9"/>
        <w:numPr>
          <w:ilvl w:val="1"/>
          <w:numId w:val="3"/>
        </w:numPr>
        <w:spacing w:beforeAutospacing="0" w:afterAutospacing="0"/>
        <w:ind w:firstLine="720"/>
        <w:jc w:val="both"/>
        <w:rPr>
          <w:rFonts w:ascii="Arial" w:hAnsi="Arial" w:cs="Arial"/>
          <w:lang w:val="ru-RU"/>
        </w:rPr>
      </w:pPr>
      <w:r w:rsidRPr="006F5732">
        <w:rPr>
          <w:rFonts w:ascii="Arial" w:hAnsi="Arial" w:cs="Arial"/>
          <w:lang w:val="ru-RU"/>
        </w:rPr>
        <w:lastRenderedPageBreak/>
        <w:t>Пункт 3.2.8. приложения к решению дополнить абзацем 2 следующего содержания: «КГО должны находиться в состоянии, не создающем угроз для жизни и здоровья лиц, осуществляющих вывоз ТКО, в частности, предметы мебели должны быть в разобранном состоянии и не должны иметь торчащие гвозди или болты, а также не должны создавать угроз для целостности и технической исправности мусоровозов. Предоставленные к транспортированию КГО не должны быть заполнены другими отходам</w:t>
      </w:r>
      <w:proofErr w:type="gramStart"/>
      <w:r w:rsidRPr="006F5732">
        <w:rPr>
          <w:rFonts w:ascii="Arial" w:hAnsi="Arial" w:cs="Arial"/>
          <w:lang w:val="ru-RU"/>
        </w:rPr>
        <w:t>.»;</w:t>
      </w:r>
      <w:proofErr w:type="gramEnd"/>
    </w:p>
    <w:p w:rsidR="00977405" w:rsidRPr="006F5732" w:rsidRDefault="00977405" w:rsidP="00977405">
      <w:pPr>
        <w:pStyle w:val="a9"/>
        <w:spacing w:beforeAutospacing="0" w:afterAutospacing="0"/>
        <w:ind w:leftChars="7" w:left="20" w:firstLineChars="214" w:firstLine="514"/>
        <w:jc w:val="both"/>
        <w:rPr>
          <w:rFonts w:ascii="Arial" w:hAnsi="Arial" w:cs="Arial"/>
          <w:lang w:val="ru-RU"/>
        </w:rPr>
      </w:pPr>
      <w:r w:rsidRPr="006F5732">
        <w:rPr>
          <w:rFonts w:ascii="Arial" w:hAnsi="Arial" w:cs="Arial"/>
          <w:lang w:val="ru-RU"/>
        </w:rPr>
        <w:t>1.7. Раздел 5 приложения к решению изложить в новой редакции:</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lang w:val="ru-RU"/>
        </w:rPr>
        <w:t>«</w:t>
      </w:r>
      <w:r w:rsidRPr="006F5732">
        <w:rPr>
          <w:rFonts w:ascii="Arial" w:hAnsi="Arial" w:cs="Arial"/>
          <w:color w:val="000000"/>
          <w:lang w:val="ru-RU"/>
        </w:rPr>
        <w:t>5.Организация уборки и содержание территории</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xml:space="preserve">5.1. </w:t>
      </w:r>
      <w:proofErr w:type="gramStart"/>
      <w:r w:rsidRPr="006F5732">
        <w:rPr>
          <w:rFonts w:ascii="Arial" w:hAnsi="Arial" w:cs="Arial"/>
          <w:color w:val="000000"/>
          <w:lang w:val="ru-RU"/>
        </w:rPr>
        <w:t>Организации и граждане обязаны соблюдать чистоту и порядок на территории поселения, на проспектах, улицах, автомобильных дорогах, бульварах, в парках, дворовых, внутриквартальных территориях, на стадионах, катках, кинотеатрах, на общественном пассажирском транспорте, вокзалах, на предприятиях торговли, общественного питания, бытового и коммунального обслуживания, на железных дорогах, автозаправочных станциях, автостоянках, остановках общественного пассажирского транспорта, на рынках, берегах водоемов и в других общественных местах;</w:t>
      </w:r>
      <w:proofErr w:type="gramEnd"/>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5.2.</w:t>
      </w:r>
      <w:r w:rsidRPr="006F5732">
        <w:rPr>
          <w:rFonts w:ascii="Arial" w:hAnsi="Arial" w:cs="Arial"/>
          <w:color w:val="000000"/>
        </w:rPr>
        <w:t> </w:t>
      </w:r>
      <w:r w:rsidRPr="006F5732">
        <w:rPr>
          <w:rFonts w:ascii="Arial" w:hAnsi="Arial" w:cs="Arial"/>
          <w:color w:val="000000"/>
          <w:lang w:val="ru-RU"/>
        </w:rPr>
        <w:t>Ответственность за содержание и уборку отведенных и прилегающих территорий, объектов, зданий, строений, сооружений возлагается на юридические и физические лица, индивидуальных предпринимателей, в собственности, аренде либо ином вещном праве или в управлении которых находятся данные территории, объекты, здания, строения, сооружения.</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Предусматривается участие, в том числе финансовое, собственников и (или) иных законных владельцев зданий, строений, сооружений, земельных участков в содержании отведенных и прилегающих территорий.</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5.3. Если собственник объекта или земельного участка не определен, не известен либо его установление не представляется возможным, то обязанности по содержанию и благоустройству</w:t>
      </w:r>
      <w:r w:rsidRPr="006F5732">
        <w:rPr>
          <w:rFonts w:ascii="Arial" w:hAnsi="Arial" w:cs="Arial"/>
          <w:color w:val="000000"/>
        </w:rPr>
        <w:t> </w:t>
      </w:r>
      <w:r w:rsidRPr="006F5732">
        <w:rPr>
          <w:rFonts w:ascii="Arial" w:hAnsi="Arial" w:cs="Arial"/>
          <w:color w:val="000000"/>
          <w:lang w:val="ru-RU"/>
        </w:rPr>
        <w:t>соответствующей</w:t>
      </w:r>
      <w:r w:rsidRPr="006F5732">
        <w:rPr>
          <w:rFonts w:ascii="Arial" w:hAnsi="Arial" w:cs="Arial"/>
          <w:color w:val="000000"/>
        </w:rPr>
        <w:t> </w:t>
      </w:r>
      <w:r w:rsidRPr="006F5732">
        <w:rPr>
          <w:rFonts w:ascii="Arial" w:hAnsi="Arial" w:cs="Arial"/>
          <w:color w:val="000000"/>
          <w:lang w:val="ru-RU"/>
        </w:rPr>
        <w:t>территории возлагаются на администрацию</w:t>
      </w:r>
      <w:r w:rsidRPr="006F5732">
        <w:rPr>
          <w:rFonts w:ascii="Arial" w:hAnsi="Arial" w:cs="Arial"/>
          <w:color w:val="000000"/>
        </w:rPr>
        <w:t> </w:t>
      </w:r>
      <w:r>
        <w:rPr>
          <w:rFonts w:ascii="Arial" w:hAnsi="Arial" w:cs="Arial"/>
          <w:lang w:val="ru-RU" w:eastAsia="en-US"/>
        </w:rPr>
        <w:t>Перлёвского</w:t>
      </w:r>
      <w:r w:rsidRPr="006F5732">
        <w:rPr>
          <w:rFonts w:ascii="Arial" w:hAnsi="Arial" w:cs="Arial"/>
          <w:lang w:val="ru-RU" w:eastAsia="en-US"/>
        </w:rPr>
        <w:t xml:space="preserve"> сельского</w:t>
      </w:r>
      <w:r w:rsidRPr="006F5732">
        <w:rPr>
          <w:rFonts w:ascii="Arial" w:hAnsi="Arial" w:cs="Arial"/>
          <w:color w:val="000000"/>
          <w:lang w:val="ru-RU"/>
        </w:rPr>
        <w:t xml:space="preserve"> поселения.</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5.4.</w:t>
      </w:r>
      <w:r w:rsidRPr="006F5732">
        <w:rPr>
          <w:rFonts w:ascii="Arial" w:hAnsi="Arial" w:cs="Arial"/>
          <w:color w:val="000000"/>
        </w:rPr>
        <w:t> </w:t>
      </w:r>
      <w:r w:rsidRPr="006F5732">
        <w:rPr>
          <w:rFonts w:ascii="Arial" w:hAnsi="Arial" w:cs="Arial"/>
          <w:color w:val="000000"/>
          <w:lang w:val="ru-RU"/>
        </w:rPr>
        <w:t>Границы уборки прилегающей территории собственников и (или) иных законных владельцев зданий, строений, сооружений, земельных участков:</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1. Территории, прилегающие к объектам частных жилых домов, домов блокированной застройки - в пределах 10 метров от границ земельного участка, на котором расположен индивидуальный жилой дом, дом блокированной застройки, но не далее оси дороги.</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xml:space="preserve">2. Отдельно стоящие нестационарные торговые объекты, объекты бытового обслуживания и услуг (киосков, торговых остановочных комплексов, павильонов, </w:t>
      </w:r>
      <w:proofErr w:type="spellStart"/>
      <w:r w:rsidRPr="006F5732">
        <w:rPr>
          <w:rFonts w:ascii="Arial" w:hAnsi="Arial" w:cs="Arial"/>
          <w:color w:val="000000"/>
          <w:lang w:val="ru-RU"/>
        </w:rPr>
        <w:t>автомоек</w:t>
      </w:r>
      <w:proofErr w:type="spellEnd"/>
      <w:r w:rsidRPr="006F5732">
        <w:rPr>
          <w:rFonts w:ascii="Arial" w:hAnsi="Arial" w:cs="Arial"/>
          <w:color w:val="000000"/>
          <w:lang w:val="ru-RU"/>
        </w:rPr>
        <w:t xml:space="preserve"> и др.), гаражей, расположенных:</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а) на жилых территориях - 15 метров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б) на территории общего пользования - 15 метров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в) на производственных территориях - 10 метров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proofErr w:type="spellStart"/>
      <w:r w:rsidRPr="006F5732">
        <w:rPr>
          <w:rFonts w:ascii="Arial" w:hAnsi="Arial" w:cs="Arial"/>
          <w:color w:val="000000"/>
          <w:lang w:val="ru-RU"/>
        </w:rPr>
        <w:t>д</w:t>
      </w:r>
      <w:proofErr w:type="spellEnd"/>
      <w:r w:rsidRPr="006F5732">
        <w:rPr>
          <w:rFonts w:ascii="Arial" w:hAnsi="Arial" w:cs="Arial"/>
          <w:color w:val="000000"/>
          <w:lang w:val="ru-RU"/>
        </w:rPr>
        <w:t>) на прочих территориях - 10 метров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3. Нежилые здания (комплекс зданий):</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а) по длине - на длину здания плюс половина санитарного разрыва с соседними зданиями, в случае отсутствия соседних зданий - 25 метров;</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б) по ширине - от фасада здания до края проезжей части дороги, а в случаях:</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наличия местного проезда, сопровождающего основную проезжую часть улицы, - до ближайшего к зданию бордюра местного проезда;</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устройства вокруг здания противопожарного проезда с техническим тротуаром - до дальнего бордюра противопожарного проезда.</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lastRenderedPageBreak/>
        <w:t>4. Промышленные объекты - 50 метров от ограждения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 Строительные объекты - 15 метров от ограждения по периметру.</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xml:space="preserve">5.4.1. </w:t>
      </w:r>
      <w:proofErr w:type="gramStart"/>
      <w:r w:rsidRPr="006F5732">
        <w:rPr>
          <w:rFonts w:ascii="Arial" w:hAnsi="Arial" w:cs="Arial"/>
          <w:color w:val="000000"/>
          <w:lang w:val="ru-RU"/>
        </w:rPr>
        <w:t>За неисполнение установленных Правилами благоустройства территории поселения обязанностей по участию в содержании прилегающих территорий,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привлекаются к дисциплинарной, административной, гражданско-правовой ответственности за нарушение настоящих Правил, в</w:t>
      </w:r>
      <w:proofErr w:type="gramEnd"/>
      <w:r w:rsidRPr="006F5732">
        <w:rPr>
          <w:rFonts w:ascii="Arial" w:hAnsi="Arial" w:cs="Arial"/>
          <w:color w:val="000000"/>
          <w:lang w:val="ru-RU"/>
        </w:rPr>
        <w:t xml:space="preserve"> </w:t>
      </w:r>
      <w:proofErr w:type="gramStart"/>
      <w:r w:rsidRPr="006F5732">
        <w:rPr>
          <w:rFonts w:ascii="Arial" w:hAnsi="Arial" w:cs="Arial"/>
          <w:color w:val="000000"/>
          <w:lang w:val="ru-RU"/>
        </w:rPr>
        <w:t>соответствии</w:t>
      </w:r>
      <w:proofErr w:type="gramEnd"/>
      <w:r w:rsidRPr="006F5732">
        <w:rPr>
          <w:rFonts w:ascii="Arial" w:hAnsi="Arial" w:cs="Arial"/>
          <w:color w:val="000000"/>
          <w:lang w:val="ru-RU"/>
        </w:rPr>
        <w:t xml:space="preserve"> с Законом Воронежской области от 31.12.2003 </w:t>
      </w:r>
      <w:r w:rsidRPr="006F5732">
        <w:rPr>
          <w:rFonts w:ascii="Arial" w:hAnsi="Arial" w:cs="Arial"/>
          <w:color w:val="000000"/>
        </w:rPr>
        <w:t>N</w:t>
      </w:r>
      <w:r w:rsidRPr="006F5732">
        <w:rPr>
          <w:rFonts w:ascii="Arial" w:hAnsi="Arial" w:cs="Arial"/>
          <w:color w:val="000000"/>
          <w:lang w:val="ru-RU"/>
        </w:rPr>
        <w:t xml:space="preserve"> 74-ОЗ "Об административных правонарушениях на территории Воронежской области".</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xml:space="preserve">5.4.2. </w:t>
      </w:r>
      <w:proofErr w:type="gramStart"/>
      <w:r w:rsidRPr="006F5732">
        <w:rPr>
          <w:rFonts w:ascii="Arial" w:hAnsi="Arial" w:cs="Arial"/>
          <w:color w:val="000000"/>
          <w:lang w:val="ru-RU"/>
        </w:rPr>
        <w:t>По инициативе собственников и (или) иных законных владельцев зданий, строений, сооружений, земельных участков, а также в случае возникновения спорной ситуации в процессе определения границы прилегающей территории, осуществляется подготовка схемы границы прилегающей территории или карты-схемы границы прилегающей территории в порядке, установленном Законом Воронежской области от 05.07.2018 № 108-ОЗ "О порядке определения границ прилегающих территорий в Воронежской области".</w:t>
      </w:r>
      <w:proofErr w:type="gramEnd"/>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5.5.</w:t>
      </w:r>
      <w:r w:rsidRPr="006F5732">
        <w:rPr>
          <w:rFonts w:ascii="Arial" w:hAnsi="Arial" w:cs="Arial"/>
          <w:color w:val="000000"/>
        </w:rPr>
        <w:t> </w:t>
      </w:r>
      <w:r w:rsidRPr="006F5732">
        <w:rPr>
          <w:rFonts w:ascii="Arial" w:hAnsi="Arial" w:cs="Arial"/>
          <w:color w:val="000000"/>
          <w:lang w:val="ru-RU"/>
        </w:rPr>
        <w:t>Садоводческие объединения обязаны регулярно производить уборку и покос травы - 15 метров от границ по периметру, вывоз мусора в границах отведенной территории. Период складирования порубочного материала и мусора не должен превышать 10 дней.</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5.6. Правообладатели земель сельскохозяйственного назначения на территории поселения обязаны принимать меры по защите их от зарастания сорными растениями, своевременно производить сенокошение на сенокосах.</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5.7. Уборочные работы производятся в соответствии с требованиями настоящих Правил.</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5.8.</w:t>
      </w:r>
      <w:r w:rsidRPr="006F5732">
        <w:rPr>
          <w:rFonts w:ascii="Arial" w:hAnsi="Arial" w:cs="Arial"/>
          <w:color w:val="000000"/>
        </w:rPr>
        <w:t> </w:t>
      </w:r>
      <w:r w:rsidRPr="006F5732">
        <w:rPr>
          <w:rFonts w:ascii="Arial" w:hAnsi="Arial" w:cs="Arial"/>
          <w:color w:val="000000"/>
          <w:lang w:val="ru-RU"/>
        </w:rPr>
        <w:t>Уборка прилегающих территорий, мест массового пребывания людей производится в течение всего рабочего дня.</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5.9. В случаях экстремальных погодных явлений (туман, метель, ураганный ветер, ливневый дождь, снегопад, гололед, снежные заносы и др.) режим уборочных работ устанавливается в соответствии с постановлением администрации</w:t>
      </w:r>
      <w:r w:rsidRPr="006F5732">
        <w:rPr>
          <w:rFonts w:ascii="Arial" w:hAnsi="Arial" w:cs="Arial"/>
          <w:color w:val="000000"/>
        </w:rPr>
        <w:t> </w:t>
      </w:r>
      <w:r>
        <w:rPr>
          <w:rFonts w:ascii="Arial" w:hAnsi="Arial" w:cs="Arial"/>
          <w:lang w:val="ru-RU" w:eastAsia="en-US"/>
        </w:rPr>
        <w:t>Перлёвского</w:t>
      </w:r>
      <w:r w:rsidRPr="006F5732">
        <w:rPr>
          <w:rFonts w:ascii="Arial" w:hAnsi="Arial" w:cs="Arial"/>
          <w:lang w:val="ru-RU" w:eastAsia="en-US"/>
        </w:rPr>
        <w:t xml:space="preserve"> сельского</w:t>
      </w:r>
      <w:r w:rsidRPr="006F5732">
        <w:rPr>
          <w:rFonts w:ascii="Arial" w:hAnsi="Arial" w:cs="Arial"/>
          <w:color w:val="000000"/>
          <w:lang w:val="ru-RU"/>
        </w:rPr>
        <w:t xml:space="preserve"> поселения, определяющим режим работы в экстремальных условиях.</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5.10. Уборка объектов, территорию которых невозможно убирать механизированным способом (из-за недостаточной ширины либо сложной конфигурации), должна производиться вручную.</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5.11. Вывоз скола асфальта при проведении дорожно-ремонтных работ производится организациями, проводящими работы: на улицах - в течение суток.</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5.12.</w:t>
      </w:r>
      <w:r w:rsidRPr="006F5732">
        <w:rPr>
          <w:rFonts w:ascii="Arial" w:hAnsi="Arial" w:cs="Arial"/>
          <w:color w:val="000000"/>
        </w:rPr>
        <w:t> </w:t>
      </w:r>
      <w:r w:rsidRPr="006F5732">
        <w:rPr>
          <w:rFonts w:ascii="Arial" w:hAnsi="Arial" w:cs="Arial"/>
          <w:color w:val="000000"/>
          <w:lang w:val="ru-RU"/>
        </w:rPr>
        <w:t>Пни, оставшиеся после вырубки сухостойных, аварийных деревьев, должны быть удалены в течение суток на основных улицах и в течение трех суток на улицах второстепенного значения и прилегающих территориях.</w:t>
      </w:r>
    </w:p>
    <w:p w:rsidR="00977405" w:rsidRPr="006F5732" w:rsidRDefault="00977405" w:rsidP="00977405">
      <w:pPr>
        <w:pStyle w:val="a9"/>
        <w:spacing w:beforeAutospacing="0" w:afterAutospacing="0"/>
        <w:ind w:firstLine="700"/>
        <w:jc w:val="both"/>
        <w:rPr>
          <w:rFonts w:ascii="Arial" w:hAnsi="Arial" w:cs="Arial"/>
          <w:color w:val="000000"/>
          <w:lang w:val="ru-RU"/>
        </w:rPr>
      </w:pPr>
      <w:r w:rsidRPr="006F5732">
        <w:rPr>
          <w:rFonts w:ascii="Arial" w:hAnsi="Arial" w:cs="Arial"/>
          <w:color w:val="000000"/>
          <w:lang w:val="ru-RU"/>
        </w:rPr>
        <w:t xml:space="preserve">Упавшие деревья должны быть удалены юридическими лицами, индивидуальными предпринимателями, ответственными за содержание зеленых насаждений на данной территории, немедленно с проезжей части дорог, тротуаров, от </w:t>
      </w:r>
      <w:proofErr w:type="spellStart"/>
      <w:r w:rsidRPr="006F5732">
        <w:rPr>
          <w:rFonts w:ascii="Arial" w:hAnsi="Arial" w:cs="Arial"/>
          <w:color w:val="000000"/>
          <w:lang w:val="ru-RU"/>
        </w:rPr>
        <w:t>токонесущих</w:t>
      </w:r>
      <w:proofErr w:type="spellEnd"/>
      <w:r w:rsidRPr="006F5732">
        <w:rPr>
          <w:rFonts w:ascii="Arial" w:hAnsi="Arial" w:cs="Arial"/>
          <w:color w:val="000000"/>
          <w:lang w:val="ru-RU"/>
        </w:rPr>
        <w:t xml:space="preserve"> проводов, фасадов жилых и производственных зданий, а с других территорий - в течение 6 часов с момента обнаружения</w:t>
      </w:r>
      <w:proofErr w:type="gramStart"/>
      <w:r w:rsidRPr="006F5732">
        <w:rPr>
          <w:rFonts w:ascii="Arial" w:hAnsi="Arial" w:cs="Arial"/>
          <w:color w:val="000000"/>
          <w:lang w:val="ru-RU"/>
        </w:rPr>
        <w:t>.»;</w:t>
      </w:r>
      <w:proofErr w:type="gramEnd"/>
    </w:p>
    <w:p w:rsidR="00977405" w:rsidRPr="006F5732" w:rsidRDefault="00977405" w:rsidP="00977405">
      <w:pPr>
        <w:pStyle w:val="a9"/>
        <w:spacing w:beforeAutospacing="0" w:afterAutospacing="0"/>
        <w:ind w:leftChars="7" w:left="20" w:firstLineChars="214" w:firstLine="514"/>
        <w:jc w:val="both"/>
        <w:rPr>
          <w:rFonts w:ascii="Arial" w:hAnsi="Arial" w:cs="Arial"/>
          <w:color w:val="000000"/>
          <w:lang w:val="ru-RU"/>
        </w:rPr>
      </w:pPr>
      <w:r w:rsidRPr="006F5732">
        <w:rPr>
          <w:rFonts w:ascii="Arial" w:hAnsi="Arial" w:cs="Arial"/>
          <w:lang w:val="ru-RU"/>
        </w:rPr>
        <w:t>1.8. В пункте 6.1. приложения к решению слова «</w:t>
      </w:r>
      <w:r w:rsidRPr="006F5732">
        <w:rPr>
          <w:rFonts w:ascii="Arial" w:hAnsi="Arial" w:cs="Arial"/>
          <w:color w:val="000000"/>
          <w:lang w:val="ru-RU"/>
        </w:rPr>
        <w:t xml:space="preserve">Методических рекомендаций по ремонту и содержанию автомобильных дорог общего пользования», принятых и </w:t>
      </w:r>
      <w:r w:rsidRPr="006F5732">
        <w:rPr>
          <w:rFonts w:ascii="Arial" w:hAnsi="Arial" w:cs="Arial"/>
          <w:color w:val="000000"/>
          <w:lang w:val="ru-RU"/>
        </w:rPr>
        <w:lastRenderedPageBreak/>
        <w:t xml:space="preserve">введенных в действие письмом </w:t>
      </w:r>
      <w:proofErr w:type="spellStart"/>
      <w:r w:rsidRPr="006F5732">
        <w:rPr>
          <w:rFonts w:ascii="Arial" w:hAnsi="Arial" w:cs="Arial"/>
          <w:color w:val="000000"/>
          <w:lang w:val="ru-RU"/>
        </w:rPr>
        <w:t>Росавтодора</w:t>
      </w:r>
      <w:proofErr w:type="spellEnd"/>
      <w:r w:rsidRPr="006F5732">
        <w:rPr>
          <w:rFonts w:ascii="Arial" w:hAnsi="Arial" w:cs="Arial"/>
          <w:color w:val="000000"/>
          <w:lang w:val="ru-RU"/>
        </w:rPr>
        <w:t xml:space="preserve"> от 17.03.2004 № ОС-28/1270-ис</w:t>
      </w:r>
      <w:proofErr w:type="gramStart"/>
      <w:r w:rsidRPr="006F5732">
        <w:rPr>
          <w:rFonts w:ascii="Arial" w:hAnsi="Arial" w:cs="Arial"/>
          <w:color w:val="000000"/>
          <w:lang w:val="ru-RU"/>
        </w:rPr>
        <w:t>,»</w:t>
      </w:r>
      <w:proofErr w:type="gramEnd"/>
      <w:r w:rsidRPr="006F5732">
        <w:rPr>
          <w:rFonts w:ascii="Arial" w:hAnsi="Arial" w:cs="Arial"/>
          <w:color w:val="000000"/>
          <w:lang w:val="ru-RU"/>
        </w:rPr>
        <w:t xml:space="preserve"> исключить;</w:t>
      </w:r>
    </w:p>
    <w:p w:rsidR="00977405" w:rsidRPr="006F5732" w:rsidRDefault="00977405" w:rsidP="00977405">
      <w:pPr>
        <w:pStyle w:val="a9"/>
        <w:spacing w:beforeAutospacing="0" w:afterAutospacing="0"/>
        <w:ind w:leftChars="7" w:left="20" w:firstLineChars="214" w:firstLine="514"/>
        <w:jc w:val="both"/>
        <w:rPr>
          <w:rFonts w:ascii="Arial" w:hAnsi="Arial" w:cs="Arial"/>
          <w:lang w:val="ru-RU"/>
        </w:rPr>
      </w:pPr>
      <w:r w:rsidRPr="006F5732">
        <w:rPr>
          <w:rFonts w:ascii="Arial" w:hAnsi="Arial" w:cs="Arial"/>
          <w:lang w:val="ru-RU"/>
        </w:rPr>
        <w:t xml:space="preserve">1.9. Абзац 1 пункта 24.3 изложить в новой редакции: «При выгуле домашнее животное должно находиться на поводке, длина которого позволяет контролировать его поведение (далее - поводок) либо в специальном переносном контейнере. Выгул домашних животных без поводка разрешается на площадках для выгула домашних животных либо на огороженных частных территориях. Места, предназначенные для выгула домашних животных без поводка, должны быть огорожены способом, не допускающим самостоятельный выход домашних животных за пределы указанных мест. Выгул потенциально опасных </w:t>
      </w:r>
      <w:proofErr w:type="gramStart"/>
      <w:r w:rsidRPr="006F5732">
        <w:rPr>
          <w:rFonts w:ascii="Arial" w:hAnsi="Arial" w:cs="Arial"/>
          <w:lang w:val="ru-RU"/>
        </w:rPr>
        <w:t>собак</w:t>
      </w:r>
      <w:proofErr w:type="gramEnd"/>
      <w:r w:rsidRPr="006F5732">
        <w:rPr>
          <w:rFonts w:ascii="Arial" w:hAnsi="Arial" w:cs="Arial"/>
          <w:lang w:val="ru-RU"/>
        </w:rPr>
        <w:t xml:space="preserve"> перечень которых утверждён постановлением Правительства РФ от 29 июля 2019 № 974 «Об утверждении перечня потенциально опасных собак»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roofErr w:type="gramStart"/>
      <w:r w:rsidRPr="006F5732">
        <w:rPr>
          <w:rFonts w:ascii="Arial" w:hAnsi="Arial" w:cs="Arial"/>
          <w:lang w:val="ru-RU"/>
        </w:rPr>
        <w:t xml:space="preserve">.»; </w:t>
      </w:r>
      <w:proofErr w:type="gramEnd"/>
    </w:p>
    <w:p w:rsidR="00977405" w:rsidRPr="006F5732" w:rsidRDefault="00977405" w:rsidP="00977405">
      <w:pPr>
        <w:pStyle w:val="a9"/>
        <w:spacing w:beforeAutospacing="0" w:afterAutospacing="0"/>
        <w:ind w:leftChars="7" w:left="20" w:firstLineChars="251" w:firstLine="602"/>
        <w:jc w:val="both"/>
        <w:rPr>
          <w:rFonts w:ascii="Arial" w:hAnsi="Arial" w:cs="Arial"/>
          <w:lang w:val="ru-RU"/>
        </w:rPr>
      </w:pPr>
      <w:r w:rsidRPr="006F5732">
        <w:rPr>
          <w:rFonts w:ascii="Arial" w:hAnsi="Arial" w:cs="Arial"/>
          <w:lang w:val="ru-RU"/>
        </w:rPr>
        <w:t>1.10. Абзац 4 пункта 24.4. изложить в новой редакции: «- 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домашними животными), за исключением случаев сопровождения собакой-проводником инвалида по зрению</w:t>
      </w:r>
      <w:proofErr w:type="gramStart"/>
      <w:r w:rsidRPr="006F5732">
        <w:rPr>
          <w:rFonts w:ascii="Arial" w:hAnsi="Arial" w:cs="Arial"/>
          <w:lang w:val="ru-RU"/>
        </w:rPr>
        <w:t>;»</w:t>
      </w:r>
      <w:proofErr w:type="gramEnd"/>
      <w:r w:rsidRPr="006F5732">
        <w:rPr>
          <w:rFonts w:ascii="Arial" w:hAnsi="Arial" w:cs="Arial"/>
          <w:lang w:val="ru-RU"/>
        </w:rPr>
        <w:t>;</w:t>
      </w:r>
    </w:p>
    <w:p w:rsidR="00977405" w:rsidRPr="006F5732" w:rsidRDefault="00977405" w:rsidP="00977405">
      <w:pPr>
        <w:pStyle w:val="a9"/>
        <w:spacing w:beforeAutospacing="0" w:afterAutospacing="0"/>
        <w:ind w:leftChars="7" w:left="20" w:firstLineChars="251" w:firstLine="602"/>
        <w:jc w:val="both"/>
        <w:rPr>
          <w:rFonts w:ascii="Arial" w:hAnsi="Arial" w:cs="Arial"/>
          <w:lang w:val="ru-RU"/>
        </w:rPr>
      </w:pPr>
      <w:r w:rsidRPr="006F5732">
        <w:rPr>
          <w:rFonts w:ascii="Arial" w:hAnsi="Arial" w:cs="Arial"/>
          <w:lang w:val="ru-RU"/>
        </w:rPr>
        <w:t>1.11. Абзац 6 пункта 24.4. изложить в новой редакции: «- выгул собак, входящих в Перечень потенциально опасных собак, утвержденный Постановлением Правительства РФ от 29.07.2019 № 974, лицами в возрасте до 14 лет</w:t>
      </w:r>
      <w:proofErr w:type="gramStart"/>
      <w:r w:rsidRPr="006F5732">
        <w:rPr>
          <w:rFonts w:ascii="Arial" w:hAnsi="Arial" w:cs="Arial"/>
          <w:lang w:val="ru-RU"/>
        </w:rPr>
        <w:t>;»</w:t>
      </w:r>
      <w:proofErr w:type="gramEnd"/>
      <w:r w:rsidRPr="006F5732">
        <w:rPr>
          <w:rFonts w:ascii="Arial" w:hAnsi="Arial" w:cs="Arial"/>
          <w:lang w:val="ru-RU"/>
        </w:rPr>
        <w:t>;</w:t>
      </w:r>
    </w:p>
    <w:p w:rsidR="00977405" w:rsidRDefault="00977405" w:rsidP="00977405">
      <w:pPr>
        <w:pStyle w:val="a9"/>
        <w:spacing w:beforeAutospacing="0" w:afterAutospacing="0"/>
        <w:ind w:firstLineChars="257" w:firstLine="617"/>
        <w:jc w:val="both"/>
        <w:rPr>
          <w:rFonts w:ascii="Arial" w:hAnsi="Arial" w:cs="Arial"/>
          <w:lang w:val="ru-RU"/>
        </w:rPr>
      </w:pPr>
      <w:r w:rsidRPr="006F5732">
        <w:rPr>
          <w:rFonts w:ascii="Arial" w:hAnsi="Arial" w:cs="Arial"/>
          <w:lang w:val="ru-RU"/>
        </w:rPr>
        <w:t>1.12. Дополнить пункт 24.4. абзацем 12 следующего содержания: «- выгул домашних животных лицам, находящимся в состоянии алкогольного, токсического, наркотического опьянения</w:t>
      </w:r>
      <w:proofErr w:type="gramStart"/>
      <w:r w:rsidRPr="006F5732">
        <w:rPr>
          <w:rFonts w:ascii="Arial" w:hAnsi="Arial" w:cs="Arial"/>
          <w:lang w:val="ru-RU"/>
        </w:rPr>
        <w:t>.».</w:t>
      </w:r>
      <w:proofErr w:type="gramEnd"/>
    </w:p>
    <w:p w:rsidR="00C9046E" w:rsidRDefault="00C9046E" w:rsidP="00C9046E">
      <w:pPr>
        <w:ind w:firstLine="709"/>
        <w:jc w:val="both"/>
        <w:rPr>
          <w:rFonts w:ascii="Arial" w:hAnsi="Arial" w:cs="Arial"/>
          <w:sz w:val="24"/>
          <w:szCs w:val="24"/>
          <w:lang w:eastAsia="en-US"/>
        </w:rPr>
      </w:pPr>
      <w:r>
        <w:rPr>
          <w:rFonts w:ascii="Arial" w:hAnsi="Arial" w:cs="Arial"/>
          <w:sz w:val="24"/>
          <w:szCs w:val="24"/>
          <w:lang w:eastAsia="en-US"/>
        </w:rPr>
        <w:t>2. Настоящее решение вступает в силу с момента официального опубликования.</w:t>
      </w:r>
    </w:p>
    <w:p w:rsidR="00C9046E" w:rsidRDefault="00C9046E" w:rsidP="00C9046E">
      <w:pPr>
        <w:ind w:firstLine="709"/>
        <w:jc w:val="both"/>
        <w:rPr>
          <w:rFonts w:ascii="Arial" w:hAnsi="Arial" w:cs="Arial"/>
          <w:sz w:val="24"/>
          <w:szCs w:val="24"/>
          <w:lang w:eastAsia="en-US"/>
        </w:rPr>
      </w:pPr>
      <w:r>
        <w:rPr>
          <w:rFonts w:ascii="Arial" w:hAnsi="Arial" w:cs="Arial"/>
          <w:sz w:val="24"/>
          <w:szCs w:val="24"/>
          <w:lang w:eastAsia="en-US"/>
        </w:rPr>
        <w:t xml:space="preserve">3. </w:t>
      </w:r>
      <w:proofErr w:type="gramStart"/>
      <w:r>
        <w:rPr>
          <w:rFonts w:ascii="Arial" w:hAnsi="Arial" w:cs="Arial"/>
          <w:sz w:val="24"/>
          <w:szCs w:val="24"/>
          <w:lang w:eastAsia="en-US"/>
        </w:rPr>
        <w:t>Контроль за</w:t>
      </w:r>
      <w:proofErr w:type="gramEnd"/>
      <w:r>
        <w:rPr>
          <w:rFonts w:ascii="Arial" w:hAnsi="Arial" w:cs="Arial"/>
          <w:sz w:val="24"/>
          <w:szCs w:val="24"/>
          <w:lang w:eastAsia="en-US"/>
        </w:rPr>
        <w:t xml:space="preserve"> исполнением настоящего решения возложить на главу Перлёвского сельского поселения.</w:t>
      </w:r>
    </w:p>
    <w:bookmarkEnd w:id="0"/>
    <w:bookmarkEnd w:id="1"/>
    <w:p w:rsidR="00673C93" w:rsidRDefault="00673C93" w:rsidP="00673C93">
      <w:pPr>
        <w:spacing w:line="276" w:lineRule="auto"/>
        <w:ind w:firstLine="709"/>
        <w:jc w:val="both"/>
        <w:rPr>
          <w:rFonts w:ascii="Arial" w:hAnsi="Arial" w:cs="Arial"/>
          <w:sz w:val="24"/>
          <w:szCs w:val="24"/>
        </w:rPr>
      </w:pPr>
    </w:p>
    <w:tbl>
      <w:tblPr>
        <w:tblW w:w="10456" w:type="dxa"/>
        <w:tblLook w:val="04A0"/>
      </w:tblPr>
      <w:tblGrid>
        <w:gridCol w:w="3652"/>
        <w:gridCol w:w="545"/>
        <w:gridCol w:w="2717"/>
        <w:gridCol w:w="2940"/>
        <w:gridCol w:w="602"/>
      </w:tblGrid>
      <w:tr w:rsidR="00673C93" w:rsidRPr="00C11C10" w:rsidTr="0070320C">
        <w:trPr>
          <w:trHeight w:val="1477"/>
        </w:trPr>
        <w:tc>
          <w:tcPr>
            <w:tcW w:w="3652" w:type="dxa"/>
          </w:tcPr>
          <w:p w:rsidR="00673C93" w:rsidRPr="00C11C10" w:rsidRDefault="00673C93" w:rsidP="0070320C">
            <w:pPr>
              <w:jc w:val="both"/>
              <w:rPr>
                <w:rFonts w:ascii="Arial" w:hAnsi="Arial" w:cs="Arial"/>
                <w:sz w:val="24"/>
                <w:szCs w:val="24"/>
              </w:rPr>
            </w:pPr>
            <w:r w:rsidRPr="00C11C10">
              <w:rPr>
                <w:rFonts w:ascii="Arial" w:hAnsi="Arial" w:cs="Arial"/>
                <w:sz w:val="24"/>
                <w:szCs w:val="24"/>
              </w:rPr>
              <w:t xml:space="preserve">Председатель Совета народных депутатов  Перлёвского сельского поселения </w:t>
            </w:r>
          </w:p>
        </w:tc>
        <w:tc>
          <w:tcPr>
            <w:tcW w:w="6804" w:type="dxa"/>
            <w:gridSpan w:val="4"/>
            <w:vAlign w:val="bottom"/>
          </w:tcPr>
          <w:p w:rsidR="00673C93" w:rsidRDefault="00673C93" w:rsidP="0070320C">
            <w:pPr>
              <w:pStyle w:val="ac"/>
              <w:spacing w:after="0"/>
              <w:ind w:left="4428"/>
              <w:jc w:val="both"/>
              <w:rPr>
                <w:b w:val="0"/>
                <w:sz w:val="24"/>
                <w:szCs w:val="24"/>
              </w:rPr>
            </w:pPr>
          </w:p>
          <w:p w:rsidR="00673C93" w:rsidRPr="00C11C10" w:rsidRDefault="00673C93" w:rsidP="0070320C">
            <w:pPr>
              <w:pStyle w:val="ac"/>
              <w:spacing w:after="0"/>
              <w:ind w:left="4428"/>
              <w:jc w:val="both"/>
              <w:rPr>
                <w:b w:val="0"/>
                <w:sz w:val="24"/>
                <w:szCs w:val="24"/>
              </w:rPr>
            </w:pPr>
            <w:r w:rsidRPr="00C11C10">
              <w:rPr>
                <w:b w:val="0"/>
                <w:sz w:val="24"/>
                <w:szCs w:val="24"/>
              </w:rPr>
              <w:t xml:space="preserve">И. И </w:t>
            </w:r>
            <w:proofErr w:type="spellStart"/>
            <w:r w:rsidRPr="00C11C10">
              <w:rPr>
                <w:b w:val="0"/>
                <w:sz w:val="24"/>
                <w:szCs w:val="24"/>
              </w:rPr>
              <w:t>Стадников</w:t>
            </w:r>
            <w:proofErr w:type="spellEnd"/>
          </w:p>
          <w:p w:rsidR="00673C93" w:rsidRPr="00C11C10" w:rsidRDefault="00673C93" w:rsidP="0070320C">
            <w:pPr>
              <w:pStyle w:val="ac"/>
              <w:spacing w:after="0"/>
              <w:ind w:left="4428"/>
              <w:jc w:val="both"/>
              <w:rPr>
                <w:b w:val="0"/>
                <w:sz w:val="24"/>
                <w:szCs w:val="24"/>
              </w:rPr>
            </w:pPr>
          </w:p>
        </w:tc>
      </w:tr>
      <w:tr w:rsidR="00673C93" w:rsidRPr="00981405" w:rsidTr="0070320C">
        <w:trPr>
          <w:gridAfter w:val="1"/>
          <w:wAfter w:w="602" w:type="dxa"/>
        </w:trPr>
        <w:tc>
          <w:tcPr>
            <w:tcW w:w="4197" w:type="dxa"/>
            <w:gridSpan w:val="2"/>
            <w:shd w:val="clear" w:color="auto" w:fill="auto"/>
          </w:tcPr>
          <w:p w:rsidR="00673C93" w:rsidRPr="00981405" w:rsidRDefault="00673C93" w:rsidP="0070320C">
            <w:pPr>
              <w:rPr>
                <w:rFonts w:ascii="Arial" w:hAnsi="Arial" w:cs="Arial"/>
                <w:sz w:val="24"/>
                <w:szCs w:val="24"/>
              </w:rPr>
            </w:pPr>
          </w:p>
          <w:p w:rsidR="00673C93" w:rsidRPr="00981405" w:rsidRDefault="00673C93" w:rsidP="0070320C">
            <w:pPr>
              <w:rPr>
                <w:rFonts w:ascii="Arial" w:hAnsi="Arial" w:cs="Arial"/>
                <w:sz w:val="24"/>
                <w:szCs w:val="24"/>
              </w:rPr>
            </w:pPr>
            <w:r w:rsidRPr="00981405">
              <w:rPr>
                <w:rFonts w:ascii="Arial" w:hAnsi="Arial" w:cs="Arial"/>
                <w:sz w:val="24"/>
                <w:szCs w:val="24"/>
              </w:rPr>
              <w:t xml:space="preserve">Временно </w:t>
            </w:r>
            <w:proofErr w:type="gramStart"/>
            <w:r w:rsidRPr="00981405">
              <w:rPr>
                <w:rFonts w:ascii="Arial" w:hAnsi="Arial" w:cs="Arial"/>
                <w:sz w:val="24"/>
                <w:szCs w:val="24"/>
              </w:rPr>
              <w:t>исполняющий</w:t>
            </w:r>
            <w:proofErr w:type="gramEnd"/>
            <w:r w:rsidRPr="00981405">
              <w:rPr>
                <w:rFonts w:ascii="Arial" w:hAnsi="Arial" w:cs="Arial"/>
                <w:sz w:val="24"/>
                <w:szCs w:val="24"/>
              </w:rPr>
              <w:t xml:space="preserve"> полномочия Главы Перлёвского сельского поселения </w:t>
            </w:r>
          </w:p>
        </w:tc>
        <w:tc>
          <w:tcPr>
            <w:tcW w:w="2717" w:type="dxa"/>
            <w:shd w:val="clear" w:color="auto" w:fill="auto"/>
          </w:tcPr>
          <w:p w:rsidR="00673C93" w:rsidRDefault="00673C93" w:rsidP="0070320C">
            <w:pPr>
              <w:ind w:firstLine="56"/>
              <w:rPr>
                <w:rFonts w:ascii="Arial" w:hAnsi="Arial" w:cs="Arial"/>
                <w:sz w:val="24"/>
                <w:szCs w:val="24"/>
              </w:rPr>
            </w:pPr>
            <w:r w:rsidRPr="00981405">
              <w:rPr>
                <w:rFonts w:ascii="Arial" w:hAnsi="Arial" w:cs="Arial"/>
                <w:sz w:val="24"/>
                <w:szCs w:val="24"/>
              </w:rPr>
              <w:t xml:space="preserve">              </w:t>
            </w:r>
          </w:p>
          <w:p w:rsidR="00673C93" w:rsidRDefault="00673C93" w:rsidP="0070320C">
            <w:pPr>
              <w:rPr>
                <w:rFonts w:ascii="Arial" w:hAnsi="Arial" w:cs="Arial"/>
                <w:sz w:val="24"/>
                <w:szCs w:val="24"/>
              </w:rPr>
            </w:pPr>
          </w:p>
          <w:p w:rsidR="00673C93" w:rsidRPr="00E94322" w:rsidRDefault="00673C93" w:rsidP="0070320C">
            <w:pPr>
              <w:ind w:firstLine="709"/>
              <w:rPr>
                <w:rFonts w:ascii="Arial" w:hAnsi="Arial" w:cs="Arial"/>
                <w:sz w:val="24"/>
                <w:szCs w:val="24"/>
              </w:rPr>
            </w:pPr>
          </w:p>
        </w:tc>
        <w:tc>
          <w:tcPr>
            <w:tcW w:w="2940" w:type="dxa"/>
            <w:shd w:val="clear" w:color="auto" w:fill="auto"/>
          </w:tcPr>
          <w:p w:rsidR="00673C93" w:rsidRPr="00981405" w:rsidRDefault="00673C93" w:rsidP="0070320C">
            <w:pPr>
              <w:ind w:firstLine="709"/>
              <w:rPr>
                <w:rFonts w:ascii="Arial" w:hAnsi="Arial" w:cs="Arial"/>
                <w:sz w:val="24"/>
                <w:szCs w:val="24"/>
              </w:rPr>
            </w:pPr>
          </w:p>
          <w:p w:rsidR="00673C93" w:rsidRPr="00981405" w:rsidRDefault="00673C93" w:rsidP="0070320C">
            <w:pPr>
              <w:ind w:firstLine="709"/>
              <w:rPr>
                <w:rFonts w:ascii="Arial" w:hAnsi="Arial" w:cs="Arial"/>
                <w:sz w:val="24"/>
                <w:szCs w:val="24"/>
              </w:rPr>
            </w:pPr>
          </w:p>
          <w:p w:rsidR="00673C93" w:rsidRDefault="00673C93" w:rsidP="0070320C">
            <w:pPr>
              <w:ind w:firstLine="709"/>
              <w:rPr>
                <w:rFonts w:ascii="Arial" w:hAnsi="Arial" w:cs="Arial"/>
                <w:sz w:val="24"/>
                <w:szCs w:val="24"/>
              </w:rPr>
            </w:pPr>
          </w:p>
          <w:p w:rsidR="00673C93" w:rsidRPr="00981405" w:rsidRDefault="00673C93" w:rsidP="00673C93">
            <w:pPr>
              <w:ind w:firstLine="709"/>
              <w:rPr>
                <w:rFonts w:ascii="Arial" w:hAnsi="Arial" w:cs="Arial"/>
                <w:sz w:val="24"/>
                <w:szCs w:val="24"/>
              </w:rPr>
            </w:pPr>
            <w:r w:rsidRPr="00981405">
              <w:rPr>
                <w:rFonts w:ascii="Arial" w:hAnsi="Arial" w:cs="Arial"/>
                <w:sz w:val="24"/>
                <w:szCs w:val="24"/>
              </w:rPr>
              <w:t xml:space="preserve">В. В. </w:t>
            </w:r>
            <w:proofErr w:type="spellStart"/>
            <w:r w:rsidRPr="00981405">
              <w:rPr>
                <w:rFonts w:ascii="Arial" w:hAnsi="Arial" w:cs="Arial"/>
                <w:sz w:val="24"/>
                <w:szCs w:val="24"/>
              </w:rPr>
              <w:t>Ракшин</w:t>
            </w:r>
            <w:proofErr w:type="spellEnd"/>
          </w:p>
        </w:tc>
      </w:tr>
    </w:tbl>
    <w:p w:rsidR="000D0A78" w:rsidRPr="00CF0704" w:rsidRDefault="000D0A78" w:rsidP="00673C93">
      <w:pPr>
        <w:pStyle w:val="a9"/>
        <w:spacing w:beforeAutospacing="0" w:afterAutospacing="0"/>
        <w:jc w:val="both"/>
        <w:rPr>
          <w:rFonts w:ascii="Arial" w:hAnsi="Arial" w:cs="Arial"/>
          <w:iCs/>
        </w:rPr>
      </w:pPr>
    </w:p>
    <w:sectPr w:rsidR="000D0A78" w:rsidRPr="00CF0704" w:rsidSect="00673C93">
      <w:pgSz w:w="11906" w:h="16838"/>
      <w:pgMar w:top="2268"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37745"/>
    <w:multiLevelType w:val="multilevel"/>
    <w:tmpl w:val="1FC3774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550C03C5"/>
    <w:multiLevelType w:val="hybridMultilevel"/>
    <w:tmpl w:val="5142AB4E"/>
    <w:lvl w:ilvl="0" w:tplc="1750B7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EF624BE"/>
    <w:multiLevelType w:val="hybridMultilevel"/>
    <w:tmpl w:val="EADA45FE"/>
    <w:lvl w:ilvl="0" w:tplc="02F867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5095"/>
    <w:rsid w:val="00002951"/>
    <w:rsid w:val="00035746"/>
    <w:rsid w:val="00055383"/>
    <w:rsid w:val="000A64C8"/>
    <w:rsid w:val="000D0A78"/>
    <w:rsid w:val="000D5E62"/>
    <w:rsid w:val="000F02BD"/>
    <w:rsid w:val="001055AE"/>
    <w:rsid w:val="00105A2C"/>
    <w:rsid w:val="001225EC"/>
    <w:rsid w:val="00123A99"/>
    <w:rsid w:val="00136D72"/>
    <w:rsid w:val="00160702"/>
    <w:rsid w:val="00170637"/>
    <w:rsid w:val="0018277E"/>
    <w:rsid w:val="00185447"/>
    <w:rsid w:val="00185D33"/>
    <w:rsid w:val="001E7F8B"/>
    <w:rsid w:val="0021304B"/>
    <w:rsid w:val="0023162E"/>
    <w:rsid w:val="00290E20"/>
    <w:rsid w:val="0029376B"/>
    <w:rsid w:val="002B1375"/>
    <w:rsid w:val="002D31EC"/>
    <w:rsid w:val="002E1982"/>
    <w:rsid w:val="002E70E3"/>
    <w:rsid w:val="002F09CA"/>
    <w:rsid w:val="00301F12"/>
    <w:rsid w:val="0033483D"/>
    <w:rsid w:val="00354991"/>
    <w:rsid w:val="003C3B7E"/>
    <w:rsid w:val="004223BC"/>
    <w:rsid w:val="0047634A"/>
    <w:rsid w:val="0049561F"/>
    <w:rsid w:val="004A36D4"/>
    <w:rsid w:val="004B2563"/>
    <w:rsid w:val="004C541E"/>
    <w:rsid w:val="004C5D88"/>
    <w:rsid w:val="004E37D5"/>
    <w:rsid w:val="004E734C"/>
    <w:rsid w:val="004F005F"/>
    <w:rsid w:val="00522595"/>
    <w:rsid w:val="00554572"/>
    <w:rsid w:val="005655A1"/>
    <w:rsid w:val="005A1EDA"/>
    <w:rsid w:val="005A227F"/>
    <w:rsid w:val="005B0889"/>
    <w:rsid w:val="005E671F"/>
    <w:rsid w:val="00614329"/>
    <w:rsid w:val="0062627F"/>
    <w:rsid w:val="00640A60"/>
    <w:rsid w:val="00654021"/>
    <w:rsid w:val="00673C93"/>
    <w:rsid w:val="00681A53"/>
    <w:rsid w:val="00692A7B"/>
    <w:rsid w:val="00692EEE"/>
    <w:rsid w:val="006A31CA"/>
    <w:rsid w:val="006E49CF"/>
    <w:rsid w:val="006E5C86"/>
    <w:rsid w:val="0071076F"/>
    <w:rsid w:val="00763310"/>
    <w:rsid w:val="007B5DDB"/>
    <w:rsid w:val="0080262E"/>
    <w:rsid w:val="0080442E"/>
    <w:rsid w:val="00825409"/>
    <w:rsid w:val="00875250"/>
    <w:rsid w:val="008A0F24"/>
    <w:rsid w:val="008B725C"/>
    <w:rsid w:val="008F0725"/>
    <w:rsid w:val="008F1D65"/>
    <w:rsid w:val="00907335"/>
    <w:rsid w:val="00920CC5"/>
    <w:rsid w:val="00961F97"/>
    <w:rsid w:val="0096248C"/>
    <w:rsid w:val="00977405"/>
    <w:rsid w:val="009A0D29"/>
    <w:rsid w:val="009A1E24"/>
    <w:rsid w:val="009A4FDD"/>
    <w:rsid w:val="009B3906"/>
    <w:rsid w:val="00A232A5"/>
    <w:rsid w:val="00A67DEF"/>
    <w:rsid w:val="00A801B2"/>
    <w:rsid w:val="00AB6D0C"/>
    <w:rsid w:val="00AD2C2B"/>
    <w:rsid w:val="00B04BB9"/>
    <w:rsid w:val="00B372AE"/>
    <w:rsid w:val="00B474F5"/>
    <w:rsid w:val="00B508C9"/>
    <w:rsid w:val="00B54C11"/>
    <w:rsid w:val="00B57DBA"/>
    <w:rsid w:val="00B66330"/>
    <w:rsid w:val="00B933D7"/>
    <w:rsid w:val="00B97BF6"/>
    <w:rsid w:val="00BC2A02"/>
    <w:rsid w:val="00C032D2"/>
    <w:rsid w:val="00C04FCF"/>
    <w:rsid w:val="00C11CD7"/>
    <w:rsid w:val="00C21BA2"/>
    <w:rsid w:val="00C3517C"/>
    <w:rsid w:val="00C41B79"/>
    <w:rsid w:val="00C6441A"/>
    <w:rsid w:val="00C9046E"/>
    <w:rsid w:val="00C95EA5"/>
    <w:rsid w:val="00CB3E6E"/>
    <w:rsid w:val="00CF0704"/>
    <w:rsid w:val="00CF086A"/>
    <w:rsid w:val="00D07013"/>
    <w:rsid w:val="00D11B1D"/>
    <w:rsid w:val="00D20E3B"/>
    <w:rsid w:val="00D25095"/>
    <w:rsid w:val="00D254DB"/>
    <w:rsid w:val="00D25643"/>
    <w:rsid w:val="00D427C9"/>
    <w:rsid w:val="00D676A2"/>
    <w:rsid w:val="00D8139F"/>
    <w:rsid w:val="00D831AC"/>
    <w:rsid w:val="00DC0A91"/>
    <w:rsid w:val="00DC127B"/>
    <w:rsid w:val="00DC1DF0"/>
    <w:rsid w:val="00E07207"/>
    <w:rsid w:val="00E352A5"/>
    <w:rsid w:val="00E35D18"/>
    <w:rsid w:val="00E52970"/>
    <w:rsid w:val="00E72191"/>
    <w:rsid w:val="00EB5AF3"/>
    <w:rsid w:val="00EF65AD"/>
    <w:rsid w:val="00F25D4C"/>
    <w:rsid w:val="00F54576"/>
    <w:rsid w:val="00FA39E5"/>
    <w:rsid w:val="00FA3E68"/>
    <w:rsid w:val="00FA74BB"/>
    <w:rsid w:val="00FB3306"/>
    <w:rsid w:val="00FD09B3"/>
    <w:rsid w:val="00FD571A"/>
    <w:rsid w:val="00FD7B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D0C"/>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B6D0C"/>
    <w:pPr>
      <w:jc w:val="both"/>
    </w:pPr>
    <w:rPr>
      <w:rFonts w:eastAsia="Calibri"/>
      <w:sz w:val="20"/>
    </w:rPr>
  </w:style>
  <w:style w:type="character" w:customStyle="1" w:styleId="a4">
    <w:name w:val="Основной текст Знак"/>
    <w:basedOn w:val="a0"/>
    <w:link w:val="a3"/>
    <w:uiPriority w:val="99"/>
    <w:rsid w:val="00AB6D0C"/>
    <w:rPr>
      <w:rFonts w:ascii="Times New Roman" w:eastAsia="Calibri" w:hAnsi="Times New Roman" w:cs="Times New Roman"/>
      <w:sz w:val="20"/>
      <w:szCs w:val="20"/>
      <w:lang w:eastAsia="ar-SA"/>
    </w:rPr>
  </w:style>
  <w:style w:type="paragraph" w:styleId="a5">
    <w:name w:val="List Paragraph"/>
    <w:basedOn w:val="a"/>
    <w:uiPriority w:val="34"/>
    <w:qFormat/>
    <w:rsid w:val="00AB6D0C"/>
    <w:pPr>
      <w:ind w:left="720"/>
      <w:contextualSpacing/>
    </w:pPr>
  </w:style>
  <w:style w:type="paragraph" w:customStyle="1" w:styleId="ConsPlusNormal">
    <w:name w:val="ConsPlusNormal"/>
    <w:rsid w:val="00AB6D0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No Spacing"/>
    <w:uiPriority w:val="99"/>
    <w:qFormat/>
    <w:rsid w:val="00692EEE"/>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4E734C"/>
    <w:rPr>
      <w:rFonts w:ascii="Segoe UI" w:hAnsi="Segoe UI" w:cs="Segoe UI"/>
      <w:sz w:val="18"/>
      <w:szCs w:val="18"/>
    </w:rPr>
  </w:style>
  <w:style w:type="character" w:customStyle="1" w:styleId="a8">
    <w:name w:val="Текст выноски Знак"/>
    <w:basedOn w:val="a0"/>
    <w:link w:val="a7"/>
    <w:uiPriority w:val="99"/>
    <w:semiHidden/>
    <w:rsid w:val="004E734C"/>
    <w:rPr>
      <w:rFonts w:ascii="Segoe UI" w:eastAsia="Times New Roman" w:hAnsi="Segoe UI" w:cs="Segoe UI"/>
      <w:sz w:val="18"/>
      <w:szCs w:val="18"/>
      <w:lang w:eastAsia="ar-SA"/>
    </w:rPr>
  </w:style>
  <w:style w:type="paragraph" w:styleId="a9">
    <w:name w:val="Normal (Web)"/>
    <w:qFormat/>
    <w:rsid w:val="000D0A78"/>
    <w:pPr>
      <w:spacing w:beforeAutospacing="1" w:after="0" w:afterAutospacing="1" w:line="240" w:lineRule="auto"/>
    </w:pPr>
    <w:rPr>
      <w:rFonts w:ascii="Times New Roman" w:eastAsia="SimSun" w:hAnsi="Times New Roman" w:cs="Times New Roman"/>
      <w:sz w:val="24"/>
      <w:szCs w:val="24"/>
      <w:lang w:val="en-US" w:eastAsia="zh-CN"/>
    </w:rPr>
  </w:style>
  <w:style w:type="table" w:customStyle="1" w:styleId="1">
    <w:name w:val="Сетка таблицы1"/>
    <w:basedOn w:val="a1"/>
    <w:rsid w:val="004A36D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
    <w:name w:val="Title!Название НПА"/>
    <w:basedOn w:val="a"/>
    <w:rsid w:val="004A36D4"/>
    <w:pPr>
      <w:suppressAutoHyphens w:val="0"/>
      <w:spacing w:before="240" w:after="60"/>
      <w:ind w:firstLine="567"/>
      <w:jc w:val="center"/>
      <w:outlineLvl w:val="0"/>
    </w:pPr>
    <w:rPr>
      <w:rFonts w:ascii="Arial" w:hAnsi="Arial" w:cs="Arial"/>
      <w:b/>
      <w:bCs/>
      <w:kern w:val="28"/>
      <w:sz w:val="32"/>
      <w:szCs w:val="32"/>
      <w:lang w:eastAsia="ru-RU"/>
    </w:rPr>
  </w:style>
  <w:style w:type="table" w:styleId="aa">
    <w:name w:val="Table Grid"/>
    <w:basedOn w:val="a1"/>
    <w:uiPriority w:val="59"/>
    <w:rsid w:val="001706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6E5C86"/>
    <w:rPr>
      <w:b/>
      <w:bCs/>
    </w:rPr>
  </w:style>
  <w:style w:type="paragraph" w:styleId="ac">
    <w:name w:val="Title"/>
    <w:basedOn w:val="a"/>
    <w:link w:val="ad"/>
    <w:qFormat/>
    <w:rsid w:val="00673C93"/>
    <w:pPr>
      <w:suppressAutoHyphens w:val="0"/>
      <w:spacing w:before="240" w:after="60"/>
      <w:jc w:val="center"/>
      <w:outlineLvl w:val="0"/>
    </w:pPr>
    <w:rPr>
      <w:rFonts w:ascii="Arial" w:hAnsi="Arial" w:cs="Arial"/>
      <w:b/>
      <w:bCs/>
      <w:kern w:val="28"/>
      <w:sz w:val="32"/>
      <w:szCs w:val="32"/>
      <w:lang w:eastAsia="ru-RU"/>
    </w:rPr>
  </w:style>
  <w:style w:type="character" w:customStyle="1" w:styleId="ad">
    <w:name w:val="Название Знак"/>
    <w:basedOn w:val="a0"/>
    <w:link w:val="ac"/>
    <w:rsid w:val="00673C93"/>
    <w:rPr>
      <w:rFonts w:ascii="Arial" w:eastAsia="Times New Roman" w:hAnsi="Arial" w:cs="Arial"/>
      <w:b/>
      <w:bCs/>
      <w:kern w:val="28"/>
      <w:sz w:val="32"/>
      <w:szCs w:val="32"/>
      <w:lang w:eastAsia="ru-RU"/>
    </w:rPr>
  </w:style>
</w:styles>
</file>

<file path=word/webSettings.xml><?xml version="1.0" encoding="utf-8"?>
<w:webSettings xmlns:r="http://schemas.openxmlformats.org/officeDocument/2006/relationships" xmlns:w="http://schemas.openxmlformats.org/wordprocessingml/2006/main">
  <w:divs>
    <w:div w:id="83452717">
      <w:bodyDiv w:val="1"/>
      <w:marLeft w:val="0"/>
      <w:marRight w:val="0"/>
      <w:marTop w:val="0"/>
      <w:marBottom w:val="0"/>
      <w:divBdr>
        <w:top w:val="none" w:sz="0" w:space="0" w:color="auto"/>
        <w:left w:val="none" w:sz="0" w:space="0" w:color="auto"/>
        <w:bottom w:val="none" w:sz="0" w:space="0" w:color="auto"/>
        <w:right w:val="none" w:sz="0" w:space="0" w:color="auto"/>
      </w:divBdr>
    </w:div>
    <w:div w:id="1037043735">
      <w:bodyDiv w:val="1"/>
      <w:marLeft w:val="0"/>
      <w:marRight w:val="0"/>
      <w:marTop w:val="0"/>
      <w:marBottom w:val="0"/>
      <w:divBdr>
        <w:top w:val="none" w:sz="0" w:space="0" w:color="auto"/>
        <w:left w:val="none" w:sz="0" w:space="0" w:color="auto"/>
        <w:bottom w:val="none" w:sz="0" w:space="0" w:color="auto"/>
        <w:right w:val="none" w:sz="0" w:space="0" w:color="auto"/>
      </w:divBdr>
    </w:div>
    <w:div w:id="1169255323">
      <w:bodyDiv w:val="1"/>
      <w:marLeft w:val="0"/>
      <w:marRight w:val="0"/>
      <w:marTop w:val="0"/>
      <w:marBottom w:val="0"/>
      <w:divBdr>
        <w:top w:val="none" w:sz="0" w:space="0" w:color="auto"/>
        <w:left w:val="none" w:sz="0" w:space="0" w:color="auto"/>
        <w:bottom w:val="none" w:sz="0" w:space="0" w:color="auto"/>
        <w:right w:val="none" w:sz="0" w:space="0" w:color="auto"/>
      </w:divBdr>
    </w:div>
    <w:div w:id="1232548237">
      <w:bodyDiv w:val="1"/>
      <w:marLeft w:val="0"/>
      <w:marRight w:val="0"/>
      <w:marTop w:val="0"/>
      <w:marBottom w:val="0"/>
      <w:divBdr>
        <w:top w:val="none" w:sz="0" w:space="0" w:color="auto"/>
        <w:left w:val="none" w:sz="0" w:space="0" w:color="auto"/>
        <w:bottom w:val="none" w:sz="0" w:space="0" w:color="auto"/>
        <w:right w:val="none" w:sz="0" w:space="0" w:color="auto"/>
      </w:divBdr>
    </w:div>
    <w:div w:id="128674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2049</Words>
  <Characters>11682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useradmgubselpos@outlook.com</dc:creator>
  <cp:keywords/>
  <dc:description/>
  <cp:lastModifiedBy>user</cp:lastModifiedBy>
  <cp:revision>79</cp:revision>
  <cp:lastPrinted>2026-02-17T08:24:00Z</cp:lastPrinted>
  <dcterms:created xsi:type="dcterms:W3CDTF">2023-07-27T11:33:00Z</dcterms:created>
  <dcterms:modified xsi:type="dcterms:W3CDTF">2026-03-25T07:58:00Z</dcterms:modified>
</cp:coreProperties>
</file>